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B7F78" w14:textId="1E3EB88A" w:rsidR="00185C91" w:rsidRPr="00081A04" w:rsidRDefault="00185C91" w:rsidP="00185C91">
      <w:pPr>
        <w:spacing w:after="0" w:line="408" w:lineRule="auto"/>
        <w:ind w:left="120"/>
        <w:jc w:val="right"/>
        <w:rPr>
          <w:rFonts w:ascii="Arial" w:eastAsia="Arial" w:hAnsi="Arial" w:cs="Arial"/>
          <w:b/>
          <w:bCs/>
          <w:i/>
          <w:iCs/>
          <w:sz w:val="24"/>
          <w:szCs w:val="24"/>
          <w:lang w:val="ru-RU" w:eastAsia="ru-RU"/>
        </w:rPr>
      </w:pPr>
      <w:bookmarkStart w:id="0" w:name="block-11671584"/>
      <w:r w:rsidRPr="00081A04">
        <w:rPr>
          <w:rFonts w:ascii="Times New Roman" w:eastAsia="Times New Roman" w:hAnsi="Times New Roman" w:cs="Times New Roman"/>
          <w:b/>
          <w:bCs/>
          <w:i/>
          <w:iCs/>
          <w:color w:val="000000"/>
          <w:sz w:val="24"/>
          <w:szCs w:val="24"/>
          <w:lang w:val="ru-RU" w:eastAsia="ru-RU"/>
        </w:rPr>
        <w:t>Приложение к ФОП</w:t>
      </w:r>
      <w:r w:rsidR="00081A04" w:rsidRPr="00081A04">
        <w:rPr>
          <w:rFonts w:ascii="Times New Roman" w:eastAsia="Times New Roman" w:hAnsi="Times New Roman" w:cs="Times New Roman"/>
          <w:b/>
          <w:bCs/>
          <w:i/>
          <w:iCs/>
          <w:color w:val="000000"/>
          <w:sz w:val="24"/>
          <w:szCs w:val="24"/>
          <w:lang w:val="ru-RU" w:eastAsia="ru-RU"/>
        </w:rPr>
        <w:t xml:space="preserve"> </w:t>
      </w:r>
      <w:r w:rsidRPr="00081A04">
        <w:rPr>
          <w:rFonts w:ascii="Times New Roman" w:eastAsia="Times New Roman" w:hAnsi="Times New Roman" w:cs="Times New Roman"/>
          <w:b/>
          <w:bCs/>
          <w:i/>
          <w:iCs/>
          <w:color w:val="000000"/>
          <w:sz w:val="24"/>
          <w:szCs w:val="24"/>
          <w:lang w:val="ru-RU" w:eastAsia="ru-RU"/>
        </w:rPr>
        <w:t>СОО</w:t>
      </w:r>
    </w:p>
    <w:p w14:paraId="733B405B" w14:textId="77777777" w:rsidR="00185C91" w:rsidRPr="00081A04" w:rsidRDefault="00185C91" w:rsidP="00185C91">
      <w:pPr>
        <w:suppressAutoHyphens/>
        <w:spacing w:after="160" w:line="259" w:lineRule="auto"/>
        <w:ind w:left="284" w:right="283"/>
        <w:jc w:val="center"/>
        <w:rPr>
          <w:rFonts w:ascii="Times New Roman" w:eastAsia="Times New Roman" w:hAnsi="Times New Roman" w:cs="Times New Roman"/>
          <w:sz w:val="24"/>
          <w:szCs w:val="24"/>
          <w:lang w:val="ru-RU" w:eastAsia="ru-RU"/>
        </w:rPr>
      </w:pPr>
      <w:r w:rsidRPr="00081A04">
        <w:rPr>
          <w:rFonts w:ascii="Times New Roman" w:eastAsia="Times New Roman" w:hAnsi="Times New Roman" w:cs="Times New Roman"/>
          <w:sz w:val="24"/>
          <w:szCs w:val="24"/>
          <w:lang w:val="ru-RU" w:eastAsia="ru-RU"/>
        </w:rPr>
        <w:t xml:space="preserve">Муниципальное бюджетное общеобразовательное учреждение </w:t>
      </w:r>
    </w:p>
    <w:p w14:paraId="4320C930" w14:textId="77777777" w:rsidR="00185C91" w:rsidRPr="00081A04" w:rsidRDefault="00185C91" w:rsidP="00185C91">
      <w:pPr>
        <w:suppressAutoHyphens/>
        <w:spacing w:after="160" w:line="259" w:lineRule="auto"/>
        <w:ind w:left="284" w:right="283"/>
        <w:jc w:val="center"/>
        <w:rPr>
          <w:rFonts w:ascii="Times New Roman" w:eastAsia="Times New Roman" w:hAnsi="Times New Roman" w:cs="Times New Roman"/>
          <w:sz w:val="24"/>
          <w:szCs w:val="24"/>
          <w:lang w:val="ru-RU" w:eastAsia="ru-RU"/>
        </w:rPr>
      </w:pPr>
      <w:r w:rsidRPr="00081A04">
        <w:rPr>
          <w:rFonts w:ascii="Times New Roman" w:eastAsia="Times New Roman" w:hAnsi="Times New Roman" w:cs="Times New Roman"/>
          <w:sz w:val="24"/>
          <w:szCs w:val="24"/>
          <w:lang w:val="ru-RU" w:eastAsia="ru-RU"/>
        </w:rPr>
        <w:t xml:space="preserve">«Средняя общеобразовательная школа   </w:t>
      </w:r>
      <w:r w:rsidRPr="00081A04">
        <w:rPr>
          <w:rFonts w:ascii="Times New Roman" w:eastAsia="Segoe UI Symbol" w:hAnsi="Times New Roman" w:cs="Times New Roman"/>
          <w:sz w:val="24"/>
          <w:szCs w:val="24"/>
          <w:lang w:val="ru-RU" w:eastAsia="ru-RU"/>
        </w:rPr>
        <w:t>№</w:t>
      </w:r>
      <w:r w:rsidRPr="00081A04">
        <w:rPr>
          <w:rFonts w:ascii="Times New Roman" w:eastAsia="Times New Roman" w:hAnsi="Times New Roman" w:cs="Times New Roman"/>
          <w:sz w:val="24"/>
          <w:szCs w:val="24"/>
          <w:lang w:val="ru-RU" w:eastAsia="ru-RU"/>
        </w:rPr>
        <w:t xml:space="preserve"> 39»</w:t>
      </w:r>
    </w:p>
    <w:p w14:paraId="5BD30017" w14:textId="77777777" w:rsidR="00BC0BDF" w:rsidRPr="00081A04" w:rsidRDefault="00BC0BDF" w:rsidP="00185C91">
      <w:pPr>
        <w:spacing w:after="0"/>
        <w:ind w:left="120"/>
        <w:jc w:val="right"/>
        <w:rPr>
          <w:rFonts w:ascii="Times New Roman" w:hAnsi="Times New Roman" w:cs="Times New Roman"/>
          <w:sz w:val="24"/>
          <w:szCs w:val="24"/>
          <w:lang w:val="ru-RU"/>
        </w:rPr>
      </w:pPr>
    </w:p>
    <w:p w14:paraId="48B76166" w14:textId="77777777" w:rsidR="00BC0BDF" w:rsidRPr="00081A04" w:rsidRDefault="00BC0BDF">
      <w:pPr>
        <w:spacing w:after="0"/>
        <w:ind w:left="120"/>
        <w:rPr>
          <w:rFonts w:ascii="Times New Roman" w:hAnsi="Times New Roman" w:cs="Times New Roman"/>
          <w:sz w:val="24"/>
          <w:szCs w:val="24"/>
          <w:lang w:val="ru-RU"/>
        </w:rPr>
      </w:pPr>
    </w:p>
    <w:p w14:paraId="4A79FE14" w14:textId="77777777" w:rsidR="00081A04" w:rsidRPr="00081A04" w:rsidRDefault="00081A04">
      <w:pPr>
        <w:spacing w:after="0"/>
        <w:ind w:left="120"/>
        <w:rPr>
          <w:rFonts w:ascii="Times New Roman" w:hAnsi="Times New Roman" w:cs="Times New Roman"/>
          <w:sz w:val="24"/>
          <w:szCs w:val="24"/>
          <w:lang w:val="ru-RU"/>
        </w:rPr>
      </w:pPr>
    </w:p>
    <w:p w14:paraId="3E20673D" w14:textId="395C6D59" w:rsidR="00BC0BDF" w:rsidRDefault="00BC0BDF">
      <w:pPr>
        <w:spacing w:after="0"/>
        <w:ind w:left="120"/>
        <w:rPr>
          <w:rFonts w:ascii="Times New Roman" w:hAnsi="Times New Roman" w:cs="Times New Roman"/>
          <w:color w:val="000000"/>
          <w:sz w:val="24"/>
          <w:szCs w:val="24"/>
          <w:lang w:val="ru-RU"/>
        </w:rPr>
      </w:pPr>
    </w:p>
    <w:p w14:paraId="7153DC8C" w14:textId="77777777" w:rsidR="00081A04" w:rsidRDefault="00081A04">
      <w:pPr>
        <w:spacing w:after="0"/>
        <w:ind w:left="120"/>
        <w:rPr>
          <w:rFonts w:ascii="Times New Roman" w:hAnsi="Times New Roman" w:cs="Times New Roman"/>
          <w:color w:val="000000"/>
          <w:sz w:val="24"/>
          <w:szCs w:val="24"/>
          <w:lang w:val="ru-RU"/>
        </w:rPr>
      </w:pPr>
    </w:p>
    <w:p w14:paraId="09A265ED" w14:textId="77777777" w:rsidR="00081A04" w:rsidRDefault="00081A04">
      <w:pPr>
        <w:spacing w:after="0"/>
        <w:ind w:left="120"/>
        <w:rPr>
          <w:rFonts w:ascii="Times New Roman" w:hAnsi="Times New Roman" w:cs="Times New Roman"/>
          <w:color w:val="000000"/>
          <w:sz w:val="24"/>
          <w:szCs w:val="24"/>
          <w:lang w:val="ru-RU"/>
        </w:rPr>
      </w:pPr>
    </w:p>
    <w:p w14:paraId="73AC8387" w14:textId="77777777" w:rsidR="00081A04" w:rsidRDefault="00081A04">
      <w:pPr>
        <w:spacing w:after="0"/>
        <w:ind w:left="120"/>
        <w:rPr>
          <w:rFonts w:ascii="Times New Roman" w:hAnsi="Times New Roman" w:cs="Times New Roman"/>
          <w:color w:val="000000"/>
          <w:sz w:val="24"/>
          <w:szCs w:val="24"/>
          <w:lang w:val="ru-RU"/>
        </w:rPr>
      </w:pPr>
    </w:p>
    <w:p w14:paraId="513FAAC5" w14:textId="77777777" w:rsidR="00081A04" w:rsidRDefault="00081A04">
      <w:pPr>
        <w:spacing w:after="0"/>
        <w:ind w:left="120"/>
        <w:rPr>
          <w:rFonts w:ascii="Times New Roman" w:hAnsi="Times New Roman" w:cs="Times New Roman"/>
          <w:color w:val="000000"/>
          <w:sz w:val="24"/>
          <w:szCs w:val="24"/>
          <w:lang w:val="ru-RU"/>
        </w:rPr>
      </w:pPr>
    </w:p>
    <w:p w14:paraId="639B15A7" w14:textId="77777777" w:rsidR="00081A04" w:rsidRDefault="00081A04">
      <w:pPr>
        <w:spacing w:after="0"/>
        <w:ind w:left="120"/>
        <w:rPr>
          <w:rFonts w:ascii="Times New Roman" w:hAnsi="Times New Roman" w:cs="Times New Roman"/>
          <w:color w:val="000000"/>
          <w:sz w:val="24"/>
          <w:szCs w:val="24"/>
          <w:lang w:val="ru-RU"/>
        </w:rPr>
      </w:pPr>
    </w:p>
    <w:p w14:paraId="76FC77A9" w14:textId="77777777" w:rsidR="00081A04" w:rsidRPr="00081A04" w:rsidRDefault="00081A04">
      <w:pPr>
        <w:spacing w:after="0"/>
        <w:ind w:left="120"/>
        <w:rPr>
          <w:rFonts w:ascii="Times New Roman" w:hAnsi="Times New Roman" w:cs="Times New Roman"/>
          <w:sz w:val="24"/>
          <w:szCs w:val="24"/>
          <w:lang w:val="ru-RU"/>
        </w:rPr>
      </w:pPr>
    </w:p>
    <w:p w14:paraId="7C255930" w14:textId="77777777" w:rsidR="00BC0BDF" w:rsidRPr="00081A04" w:rsidRDefault="00BC0BDF">
      <w:pPr>
        <w:spacing w:after="0"/>
        <w:ind w:left="120"/>
        <w:rPr>
          <w:rFonts w:ascii="Times New Roman" w:hAnsi="Times New Roman" w:cs="Times New Roman"/>
          <w:sz w:val="24"/>
          <w:szCs w:val="24"/>
          <w:lang w:val="ru-RU"/>
        </w:rPr>
      </w:pPr>
    </w:p>
    <w:p w14:paraId="3FDB71F6" w14:textId="77777777" w:rsidR="00BC0BDF" w:rsidRPr="00081A04" w:rsidRDefault="00BC0BDF">
      <w:pPr>
        <w:spacing w:after="0"/>
        <w:ind w:left="120"/>
        <w:rPr>
          <w:rFonts w:ascii="Times New Roman" w:hAnsi="Times New Roman" w:cs="Times New Roman"/>
          <w:sz w:val="24"/>
          <w:szCs w:val="24"/>
          <w:lang w:val="ru-RU"/>
        </w:rPr>
      </w:pPr>
    </w:p>
    <w:p w14:paraId="60AFB704" w14:textId="77777777" w:rsidR="00BC0BDF" w:rsidRPr="00081A04" w:rsidRDefault="00BC0BDF">
      <w:pPr>
        <w:spacing w:after="0"/>
        <w:ind w:left="120"/>
        <w:rPr>
          <w:rFonts w:ascii="Times New Roman" w:hAnsi="Times New Roman" w:cs="Times New Roman"/>
          <w:sz w:val="24"/>
          <w:szCs w:val="24"/>
          <w:lang w:val="ru-RU"/>
        </w:rPr>
      </w:pPr>
    </w:p>
    <w:p w14:paraId="500D0DB0" w14:textId="77777777" w:rsidR="00BC0BDF" w:rsidRPr="00081A04" w:rsidRDefault="00185C91">
      <w:pPr>
        <w:spacing w:after="0" w:line="408" w:lineRule="auto"/>
        <w:ind w:left="120"/>
        <w:jc w:val="center"/>
        <w:rPr>
          <w:rFonts w:ascii="Times New Roman" w:hAnsi="Times New Roman" w:cs="Times New Roman"/>
          <w:sz w:val="24"/>
          <w:szCs w:val="24"/>
          <w:lang w:val="ru-RU"/>
        </w:rPr>
      </w:pPr>
      <w:r w:rsidRPr="00081A04">
        <w:rPr>
          <w:rFonts w:ascii="Times New Roman" w:hAnsi="Times New Roman" w:cs="Times New Roman"/>
          <w:b/>
          <w:color w:val="000000"/>
          <w:sz w:val="24"/>
          <w:szCs w:val="24"/>
          <w:lang w:val="ru-RU"/>
        </w:rPr>
        <w:t>РАБОЧАЯ ПРОГРАММА</w:t>
      </w:r>
    </w:p>
    <w:p w14:paraId="1FD2EEBC" w14:textId="3F5D313D" w:rsidR="00BC0BDF" w:rsidRPr="00081A04" w:rsidRDefault="00185C91">
      <w:pPr>
        <w:spacing w:after="0" w:line="408" w:lineRule="auto"/>
        <w:ind w:left="120"/>
        <w:jc w:val="center"/>
        <w:rPr>
          <w:rFonts w:ascii="Times New Roman" w:hAnsi="Times New Roman" w:cs="Times New Roman"/>
          <w:b/>
          <w:bCs/>
          <w:sz w:val="24"/>
          <w:szCs w:val="24"/>
          <w:lang w:val="ru-RU"/>
        </w:rPr>
      </w:pPr>
      <w:r w:rsidRPr="00081A04">
        <w:rPr>
          <w:rFonts w:ascii="Times New Roman" w:hAnsi="Times New Roman" w:cs="Times New Roman"/>
          <w:b/>
          <w:bCs/>
          <w:color w:val="000000"/>
          <w:sz w:val="24"/>
          <w:szCs w:val="24"/>
          <w:lang w:val="ru-RU"/>
        </w:rPr>
        <w:t>по предмету Биология</w:t>
      </w:r>
      <w:r w:rsidR="00081A04" w:rsidRPr="00081A04">
        <w:rPr>
          <w:rFonts w:ascii="Times New Roman" w:hAnsi="Times New Roman" w:cs="Times New Roman"/>
          <w:b/>
          <w:bCs/>
          <w:color w:val="000000"/>
          <w:sz w:val="24"/>
          <w:szCs w:val="24"/>
          <w:lang w:val="ru-RU"/>
        </w:rPr>
        <w:t xml:space="preserve"> (б</w:t>
      </w:r>
      <w:r w:rsidRPr="00081A04">
        <w:rPr>
          <w:rFonts w:ascii="Times New Roman" w:hAnsi="Times New Roman" w:cs="Times New Roman"/>
          <w:b/>
          <w:bCs/>
          <w:color w:val="000000"/>
          <w:sz w:val="24"/>
          <w:szCs w:val="24"/>
          <w:lang w:val="ru-RU"/>
        </w:rPr>
        <w:t>азовый уровень</w:t>
      </w:r>
      <w:r w:rsidR="00081A04" w:rsidRPr="00081A04">
        <w:rPr>
          <w:rFonts w:ascii="Times New Roman" w:hAnsi="Times New Roman" w:cs="Times New Roman"/>
          <w:b/>
          <w:bCs/>
          <w:color w:val="000000"/>
          <w:sz w:val="24"/>
          <w:szCs w:val="24"/>
          <w:lang w:val="ru-RU"/>
        </w:rPr>
        <w:t>)</w:t>
      </w:r>
    </w:p>
    <w:p w14:paraId="7A1D54F2" w14:textId="77777777" w:rsidR="00BC0BDF" w:rsidRPr="00081A04" w:rsidRDefault="00185C91">
      <w:pPr>
        <w:spacing w:after="0" w:line="408" w:lineRule="auto"/>
        <w:ind w:left="120"/>
        <w:jc w:val="center"/>
        <w:rPr>
          <w:rFonts w:ascii="Times New Roman" w:hAnsi="Times New Roman" w:cs="Times New Roman"/>
          <w:sz w:val="24"/>
          <w:szCs w:val="24"/>
          <w:lang w:val="ru-RU"/>
        </w:rPr>
      </w:pPr>
      <w:r w:rsidRPr="00081A04">
        <w:rPr>
          <w:rFonts w:ascii="Times New Roman" w:hAnsi="Times New Roman" w:cs="Times New Roman"/>
          <w:color w:val="000000"/>
          <w:sz w:val="24"/>
          <w:szCs w:val="24"/>
          <w:lang w:val="ru-RU"/>
        </w:rPr>
        <w:t xml:space="preserve">на уровень 10 – 11 классов </w:t>
      </w:r>
    </w:p>
    <w:p w14:paraId="5250C006" w14:textId="77777777" w:rsidR="00BC0BDF" w:rsidRPr="00081A04" w:rsidRDefault="00BC0BDF">
      <w:pPr>
        <w:spacing w:after="0"/>
        <w:ind w:left="120"/>
        <w:jc w:val="center"/>
        <w:rPr>
          <w:rFonts w:ascii="Times New Roman" w:hAnsi="Times New Roman" w:cs="Times New Roman"/>
          <w:sz w:val="24"/>
          <w:szCs w:val="24"/>
          <w:lang w:val="ru-RU"/>
        </w:rPr>
      </w:pPr>
    </w:p>
    <w:p w14:paraId="7EE3869C" w14:textId="77777777" w:rsidR="00BC0BDF" w:rsidRPr="00081A04" w:rsidRDefault="00BC0BDF">
      <w:pPr>
        <w:spacing w:after="0"/>
        <w:ind w:left="120"/>
        <w:jc w:val="center"/>
        <w:rPr>
          <w:rFonts w:ascii="Times New Roman" w:hAnsi="Times New Roman" w:cs="Times New Roman"/>
          <w:sz w:val="24"/>
          <w:szCs w:val="24"/>
          <w:lang w:val="ru-RU"/>
        </w:rPr>
      </w:pPr>
    </w:p>
    <w:p w14:paraId="79B0061B" w14:textId="77777777" w:rsidR="00BC0BDF" w:rsidRPr="00081A04" w:rsidRDefault="00BC0BDF">
      <w:pPr>
        <w:spacing w:after="0"/>
        <w:ind w:left="120"/>
        <w:jc w:val="center"/>
        <w:rPr>
          <w:rFonts w:ascii="Times New Roman" w:hAnsi="Times New Roman" w:cs="Times New Roman"/>
          <w:sz w:val="24"/>
          <w:szCs w:val="24"/>
          <w:lang w:val="ru-RU"/>
        </w:rPr>
      </w:pPr>
    </w:p>
    <w:p w14:paraId="70E72853" w14:textId="77777777" w:rsidR="00BC0BDF" w:rsidRPr="00081A04" w:rsidRDefault="00BC0BDF">
      <w:pPr>
        <w:spacing w:after="0"/>
        <w:ind w:left="120"/>
        <w:jc w:val="center"/>
        <w:rPr>
          <w:rFonts w:ascii="Times New Roman" w:hAnsi="Times New Roman" w:cs="Times New Roman"/>
          <w:sz w:val="24"/>
          <w:szCs w:val="24"/>
          <w:lang w:val="ru-RU"/>
        </w:rPr>
      </w:pPr>
    </w:p>
    <w:p w14:paraId="6F02F55B" w14:textId="77777777" w:rsidR="00BC0BDF" w:rsidRPr="00081A04" w:rsidRDefault="00BC0BDF">
      <w:pPr>
        <w:spacing w:after="0"/>
        <w:ind w:left="120"/>
        <w:jc w:val="center"/>
        <w:rPr>
          <w:rFonts w:ascii="Times New Roman" w:hAnsi="Times New Roman" w:cs="Times New Roman"/>
          <w:sz w:val="24"/>
          <w:szCs w:val="24"/>
          <w:lang w:val="ru-RU"/>
        </w:rPr>
      </w:pPr>
    </w:p>
    <w:p w14:paraId="5F8B91FA" w14:textId="77777777" w:rsidR="00185C91" w:rsidRPr="00081A04" w:rsidRDefault="00185C91">
      <w:pPr>
        <w:spacing w:after="0"/>
        <w:ind w:left="120"/>
        <w:jc w:val="center"/>
        <w:rPr>
          <w:rFonts w:ascii="Times New Roman" w:hAnsi="Times New Roman" w:cs="Times New Roman"/>
          <w:sz w:val="24"/>
          <w:szCs w:val="24"/>
          <w:lang w:val="ru-RU"/>
        </w:rPr>
      </w:pPr>
    </w:p>
    <w:p w14:paraId="086C0FA5" w14:textId="77777777" w:rsidR="00185C91" w:rsidRPr="00081A04" w:rsidRDefault="00185C91">
      <w:pPr>
        <w:spacing w:after="0"/>
        <w:ind w:left="120"/>
        <w:jc w:val="center"/>
        <w:rPr>
          <w:rFonts w:ascii="Times New Roman" w:hAnsi="Times New Roman" w:cs="Times New Roman"/>
          <w:sz w:val="24"/>
          <w:szCs w:val="24"/>
          <w:lang w:val="ru-RU"/>
        </w:rPr>
      </w:pPr>
    </w:p>
    <w:p w14:paraId="5920A364" w14:textId="77777777" w:rsidR="00185C91" w:rsidRDefault="00185C91">
      <w:pPr>
        <w:spacing w:after="0"/>
        <w:ind w:left="120"/>
        <w:jc w:val="center"/>
        <w:rPr>
          <w:rFonts w:ascii="Times New Roman" w:hAnsi="Times New Roman" w:cs="Times New Roman"/>
          <w:sz w:val="24"/>
          <w:szCs w:val="24"/>
          <w:lang w:val="ru-RU"/>
        </w:rPr>
      </w:pPr>
    </w:p>
    <w:p w14:paraId="29F8B65B" w14:textId="77777777" w:rsidR="00081A04" w:rsidRDefault="00081A04">
      <w:pPr>
        <w:spacing w:after="0"/>
        <w:ind w:left="120"/>
        <w:jc w:val="center"/>
        <w:rPr>
          <w:rFonts w:ascii="Times New Roman" w:hAnsi="Times New Roman" w:cs="Times New Roman"/>
          <w:sz w:val="24"/>
          <w:szCs w:val="24"/>
          <w:lang w:val="ru-RU"/>
        </w:rPr>
      </w:pPr>
    </w:p>
    <w:p w14:paraId="3EA1BDD0" w14:textId="77777777" w:rsidR="00081A04" w:rsidRDefault="00081A04">
      <w:pPr>
        <w:spacing w:after="0"/>
        <w:ind w:left="120"/>
        <w:jc w:val="center"/>
        <w:rPr>
          <w:rFonts w:ascii="Times New Roman" w:hAnsi="Times New Roman" w:cs="Times New Roman"/>
          <w:sz w:val="24"/>
          <w:szCs w:val="24"/>
          <w:lang w:val="ru-RU"/>
        </w:rPr>
      </w:pPr>
    </w:p>
    <w:p w14:paraId="1C27AE0A" w14:textId="77777777" w:rsidR="00081A04" w:rsidRDefault="00081A04">
      <w:pPr>
        <w:spacing w:after="0"/>
        <w:ind w:left="120"/>
        <w:jc w:val="center"/>
        <w:rPr>
          <w:rFonts w:ascii="Times New Roman" w:hAnsi="Times New Roman" w:cs="Times New Roman"/>
          <w:sz w:val="24"/>
          <w:szCs w:val="24"/>
          <w:lang w:val="ru-RU"/>
        </w:rPr>
      </w:pPr>
    </w:p>
    <w:p w14:paraId="461B09CE" w14:textId="77777777" w:rsidR="00081A04" w:rsidRPr="00081A04" w:rsidRDefault="00081A04">
      <w:pPr>
        <w:spacing w:after="0"/>
        <w:ind w:left="120"/>
        <w:jc w:val="center"/>
        <w:rPr>
          <w:rFonts w:ascii="Times New Roman" w:hAnsi="Times New Roman" w:cs="Times New Roman"/>
          <w:sz w:val="24"/>
          <w:szCs w:val="24"/>
          <w:lang w:val="ru-RU"/>
        </w:rPr>
      </w:pPr>
    </w:p>
    <w:p w14:paraId="542911A9" w14:textId="77777777" w:rsidR="00185C91" w:rsidRPr="00081A04" w:rsidRDefault="00185C91">
      <w:pPr>
        <w:spacing w:after="0"/>
        <w:ind w:left="120"/>
        <w:jc w:val="center"/>
        <w:rPr>
          <w:rFonts w:ascii="Times New Roman" w:hAnsi="Times New Roman" w:cs="Times New Roman"/>
          <w:sz w:val="24"/>
          <w:szCs w:val="24"/>
          <w:lang w:val="ru-RU"/>
        </w:rPr>
      </w:pPr>
    </w:p>
    <w:p w14:paraId="46977489" w14:textId="77777777" w:rsidR="00BC0BDF" w:rsidRPr="00081A04" w:rsidRDefault="00BC0BDF">
      <w:pPr>
        <w:spacing w:after="0"/>
        <w:ind w:left="120"/>
        <w:jc w:val="center"/>
        <w:rPr>
          <w:rFonts w:ascii="Times New Roman" w:hAnsi="Times New Roman" w:cs="Times New Roman"/>
          <w:sz w:val="24"/>
          <w:szCs w:val="24"/>
          <w:lang w:val="ru-RU"/>
        </w:rPr>
      </w:pPr>
    </w:p>
    <w:p w14:paraId="3B5E7413" w14:textId="77777777" w:rsidR="00BC0BDF" w:rsidRPr="00081A04" w:rsidRDefault="00BC0BDF">
      <w:pPr>
        <w:spacing w:after="0"/>
        <w:ind w:left="120"/>
        <w:jc w:val="center"/>
        <w:rPr>
          <w:rFonts w:ascii="Times New Roman" w:hAnsi="Times New Roman" w:cs="Times New Roman"/>
          <w:sz w:val="24"/>
          <w:szCs w:val="24"/>
          <w:lang w:val="ru-RU"/>
        </w:rPr>
      </w:pPr>
    </w:p>
    <w:p w14:paraId="3197E19B" w14:textId="77777777" w:rsidR="00BC0BDF" w:rsidRPr="00081A04" w:rsidRDefault="00BC0BDF">
      <w:pPr>
        <w:spacing w:after="0"/>
        <w:ind w:left="120"/>
        <w:jc w:val="center"/>
        <w:rPr>
          <w:rFonts w:ascii="Times New Roman" w:hAnsi="Times New Roman" w:cs="Times New Roman"/>
          <w:sz w:val="24"/>
          <w:szCs w:val="24"/>
          <w:lang w:val="ru-RU"/>
        </w:rPr>
      </w:pPr>
    </w:p>
    <w:p w14:paraId="2AB6D5F2" w14:textId="77777777" w:rsidR="00BC0BDF" w:rsidRPr="00081A04" w:rsidRDefault="00BC0BDF">
      <w:pPr>
        <w:spacing w:after="0"/>
        <w:ind w:left="120"/>
        <w:jc w:val="center"/>
        <w:rPr>
          <w:rFonts w:ascii="Times New Roman" w:hAnsi="Times New Roman" w:cs="Times New Roman"/>
          <w:sz w:val="24"/>
          <w:szCs w:val="24"/>
          <w:lang w:val="ru-RU"/>
        </w:rPr>
      </w:pPr>
    </w:p>
    <w:p w14:paraId="433A6833" w14:textId="77777777" w:rsidR="00BC0BDF" w:rsidRPr="00081A04" w:rsidRDefault="00BC0BDF">
      <w:pPr>
        <w:spacing w:after="0"/>
        <w:ind w:left="120"/>
        <w:jc w:val="center"/>
        <w:rPr>
          <w:rFonts w:ascii="Times New Roman" w:hAnsi="Times New Roman" w:cs="Times New Roman"/>
          <w:sz w:val="24"/>
          <w:szCs w:val="24"/>
          <w:lang w:val="ru-RU"/>
        </w:rPr>
      </w:pPr>
    </w:p>
    <w:p w14:paraId="32BC4AB7" w14:textId="77777777" w:rsidR="00BC0BDF" w:rsidRPr="00081A04" w:rsidRDefault="00BC0BDF">
      <w:pPr>
        <w:spacing w:after="0"/>
        <w:ind w:left="120"/>
        <w:jc w:val="center"/>
        <w:rPr>
          <w:rFonts w:ascii="Times New Roman" w:hAnsi="Times New Roman" w:cs="Times New Roman"/>
          <w:sz w:val="24"/>
          <w:szCs w:val="24"/>
          <w:lang w:val="ru-RU"/>
        </w:rPr>
      </w:pPr>
    </w:p>
    <w:p w14:paraId="7C8B0E51" w14:textId="77777777" w:rsidR="00BC0BDF" w:rsidRPr="00081A04" w:rsidRDefault="00BC0BDF">
      <w:pPr>
        <w:spacing w:after="0"/>
        <w:ind w:left="120"/>
        <w:jc w:val="center"/>
        <w:rPr>
          <w:rFonts w:ascii="Times New Roman" w:hAnsi="Times New Roman" w:cs="Times New Roman"/>
          <w:sz w:val="24"/>
          <w:szCs w:val="24"/>
          <w:lang w:val="ru-RU"/>
        </w:rPr>
      </w:pPr>
    </w:p>
    <w:p w14:paraId="7DB13055" w14:textId="4D7A21D4" w:rsidR="00BC0BDF" w:rsidRPr="00081A04" w:rsidRDefault="00185C91">
      <w:pPr>
        <w:spacing w:after="0"/>
        <w:ind w:left="120"/>
        <w:jc w:val="center"/>
        <w:rPr>
          <w:rFonts w:ascii="Times New Roman" w:hAnsi="Times New Roman" w:cs="Times New Roman"/>
          <w:sz w:val="24"/>
          <w:szCs w:val="24"/>
          <w:lang w:val="ru-RU"/>
        </w:rPr>
      </w:pPr>
      <w:bookmarkStart w:id="1" w:name="83ace5c0-f913-49d8-975d-9ddb35d71a16"/>
      <w:proofErr w:type="spellStart"/>
      <w:r w:rsidRPr="00081A04">
        <w:rPr>
          <w:rFonts w:ascii="Times New Roman" w:hAnsi="Times New Roman" w:cs="Times New Roman"/>
          <w:b/>
          <w:color w:val="000000"/>
          <w:sz w:val="24"/>
          <w:szCs w:val="24"/>
          <w:lang w:val="ru-RU"/>
        </w:rPr>
        <w:t>г.Набережные</w:t>
      </w:r>
      <w:proofErr w:type="spellEnd"/>
      <w:r w:rsidRPr="00081A04">
        <w:rPr>
          <w:rFonts w:ascii="Times New Roman" w:hAnsi="Times New Roman" w:cs="Times New Roman"/>
          <w:b/>
          <w:color w:val="000000"/>
          <w:sz w:val="24"/>
          <w:szCs w:val="24"/>
          <w:lang w:val="ru-RU"/>
        </w:rPr>
        <w:t xml:space="preserve"> Челны</w:t>
      </w:r>
      <w:bookmarkEnd w:id="1"/>
      <w:r w:rsidRPr="00081A04">
        <w:rPr>
          <w:rFonts w:ascii="Times New Roman" w:hAnsi="Times New Roman" w:cs="Times New Roman"/>
          <w:b/>
          <w:color w:val="000000"/>
          <w:sz w:val="24"/>
          <w:szCs w:val="24"/>
          <w:lang w:val="ru-RU"/>
        </w:rPr>
        <w:t xml:space="preserve"> </w:t>
      </w:r>
    </w:p>
    <w:p w14:paraId="11983746" w14:textId="77777777" w:rsidR="00BC0BDF" w:rsidRPr="008B2207" w:rsidRDefault="00BC0BDF">
      <w:pPr>
        <w:spacing w:after="0"/>
        <w:ind w:left="120"/>
        <w:rPr>
          <w:sz w:val="24"/>
          <w:szCs w:val="24"/>
          <w:lang w:val="ru-RU"/>
        </w:rPr>
      </w:pPr>
    </w:p>
    <w:p w14:paraId="178D3ECA" w14:textId="77777777" w:rsidR="00BC0BDF" w:rsidRPr="008B2207" w:rsidRDefault="00BC0BDF">
      <w:pPr>
        <w:rPr>
          <w:sz w:val="24"/>
          <w:szCs w:val="24"/>
          <w:lang w:val="ru-RU"/>
        </w:rPr>
        <w:sectPr w:rsidR="00BC0BDF" w:rsidRPr="008B2207" w:rsidSect="008B2207">
          <w:type w:val="continuous"/>
          <w:pgSz w:w="11906" w:h="16383"/>
          <w:pgMar w:top="1134" w:right="850" w:bottom="1134" w:left="1701" w:header="720" w:footer="720" w:gutter="0"/>
          <w:cols w:space="720"/>
          <w:docGrid w:linePitch="299"/>
        </w:sectPr>
      </w:pPr>
    </w:p>
    <w:p w14:paraId="20AE945D" w14:textId="77777777" w:rsidR="00BC0BDF" w:rsidRPr="008B2207" w:rsidRDefault="00185C91">
      <w:pPr>
        <w:spacing w:after="0" w:line="264" w:lineRule="auto"/>
        <w:ind w:left="120"/>
        <w:jc w:val="both"/>
        <w:rPr>
          <w:sz w:val="24"/>
          <w:szCs w:val="24"/>
          <w:lang w:val="ru-RU"/>
        </w:rPr>
      </w:pPr>
      <w:bookmarkStart w:id="2" w:name="block-11671583"/>
      <w:bookmarkEnd w:id="0"/>
      <w:r w:rsidRPr="008B2207">
        <w:rPr>
          <w:rFonts w:ascii="Times New Roman" w:hAnsi="Times New Roman"/>
          <w:b/>
          <w:color w:val="000000"/>
          <w:sz w:val="24"/>
          <w:szCs w:val="24"/>
          <w:lang w:val="ru-RU"/>
        </w:rPr>
        <w:lastRenderedPageBreak/>
        <w:t>ПОЯСНИТЕЛЬНАЯ ЗАПИСКА</w:t>
      </w:r>
    </w:p>
    <w:p w14:paraId="647E8A7A" w14:textId="77777777" w:rsidR="00BC0BDF" w:rsidRPr="008B2207" w:rsidRDefault="00BC0BDF">
      <w:pPr>
        <w:spacing w:after="0" w:line="264" w:lineRule="auto"/>
        <w:ind w:left="120"/>
        <w:jc w:val="both"/>
        <w:rPr>
          <w:sz w:val="24"/>
          <w:szCs w:val="24"/>
          <w:lang w:val="ru-RU"/>
        </w:rPr>
      </w:pPr>
    </w:p>
    <w:p w14:paraId="65934A3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 природы и обеспечении существования человеческого общества. Согласно названным положениям, определены основные функции программы по биологии и её структура.</w:t>
      </w:r>
    </w:p>
    <w:p w14:paraId="5E93801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Программа по биологии даёт представление о целях, об общей стратегии обучения, воспитания и развития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межпредметных и </w:t>
      </w:r>
      <w:proofErr w:type="spellStart"/>
      <w:r w:rsidRPr="008B2207">
        <w:rPr>
          <w:rFonts w:ascii="Times New Roman" w:hAnsi="Times New Roman"/>
          <w:color w:val="000000"/>
          <w:sz w:val="24"/>
          <w:szCs w:val="24"/>
          <w:lang w:val="ru-RU"/>
        </w:rPr>
        <w:t>внутрипредметных</w:t>
      </w:r>
      <w:proofErr w:type="spellEnd"/>
      <w:r w:rsidRPr="008B2207">
        <w:rPr>
          <w:rFonts w:ascii="Times New Roman" w:hAnsi="Times New Roman"/>
          <w:color w:val="000000"/>
          <w:sz w:val="24"/>
          <w:szCs w:val="24"/>
          <w:lang w:val="ru-RU"/>
        </w:rPr>
        <w:t xml:space="preserve"> связей, логики образовательного процесса, возрастных особенностей обучающихся.</w:t>
      </w:r>
    </w:p>
    <w:p w14:paraId="5BA5D73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 программе по биологии также учитываются требования к планируемым личностным, метапредметным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14:paraId="043DF8D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 на состояние природных и искусственных экосистем. Усиление внимания к прикладной направленности учебного предмета «Биология» продиктовано необходимостью обеспечения 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
    <w:p w14:paraId="587F980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14:paraId="31F9566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Большое значение биология имеет также для решения воспитательных и развивающих задач среднего общего образования, социализации обучающихся. Изучение </w:t>
      </w:r>
      <w:r w:rsidRPr="008B2207">
        <w:rPr>
          <w:rFonts w:ascii="Times New Roman" w:hAnsi="Times New Roman"/>
          <w:color w:val="000000"/>
          <w:sz w:val="24"/>
          <w:szCs w:val="24"/>
          <w:lang w:val="ru-RU"/>
        </w:rPr>
        <w:lastRenderedPageBreak/>
        <w:t>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14:paraId="4573CCC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Отбор содержания учебного предмета «Биология» на базовом уровне осуществлён с позиций </w:t>
      </w:r>
      <w:proofErr w:type="spellStart"/>
      <w:r w:rsidRPr="008B2207">
        <w:rPr>
          <w:rFonts w:ascii="Times New Roman" w:hAnsi="Times New Roman"/>
          <w:color w:val="000000"/>
          <w:sz w:val="24"/>
          <w:szCs w:val="24"/>
          <w:lang w:val="ru-RU"/>
        </w:rPr>
        <w:t>культуросообразного</w:t>
      </w:r>
      <w:proofErr w:type="spellEnd"/>
      <w:r w:rsidRPr="008B2207">
        <w:rPr>
          <w:rFonts w:ascii="Times New Roman" w:hAnsi="Times New Roman"/>
          <w:color w:val="000000"/>
          <w:sz w:val="24"/>
          <w:szCs w:val="24"/>
          <w:lang w:val="ru-RU"/>
        </w:rPr>
        <w:t xml:space="preserve"> подхода, в соответствии с которым обучающиеся должны освоить знания и умения, значимые для формирования общей культуры, определяющие адекватное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естественно-научной картине мира и ценностных ориентациях личности, способствующих гуманизации биологического образования.</w:t>
      </w:r>
    </w:p>
    <w:p w14:paraId="0683228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w:t>
      </w:r>
    </w:p>
    <w:p w14:paraId="6FD0EFD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14:paraId="3D8DA73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Достижение цели изучения учебного предмета «Биология» на базовом уровне обеспечивается решением следующих задач:</w:t>
      </w:r>
    </w:p>
    <w:p w14:paraId="7E54543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освоение обучающимися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14:paraId="043002D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14:paraId="40EA074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14:paraId="6D266E2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w:t>
      </w:r>
      <w:proofErr w:type="spellStart"/>
      <w:r w:rsidRPr="008B2207">
        <w:rPr>
          <w:rFonts w:ascii="Times New Roman" w:hAnsi="Times New Roman"/>
          <w:color w:val="000000"/>
          <w:sz w:val="24"/>
          <w:szCs w:val="24"/>
          <w:lang w:val="ru-RU"/>
        </w:rPr>
        <w:t>агробиотехнологий</w:t>
      </w:r>
      <w:proofErr w:type="spellEnd"/>
      <w:r w:rsidRPr="008B2207">
        <w:rPr>
          <w:rFonts w:ascii="Times New Roman" w:hAnsi="Times New Roman"/>
          <w:color w:val="000000"/>
          <w:sz w:val="24"/>
          <w:szCs w:val="24"/>
          <w:lang w:val="ru-RU"/>
        </w:rPr>
        <w:t>;</w:t>
      </w:r>
    </w:p>
    <w:p w14:paraId="765CF14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14:paraId="66A167F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осознание ценности биологических знаний для повышения уровня экологической культуры, для формирования научного мировоззрения;</w:t>
      </w:r>
    </w:p>
    <w:p w14:paraId="591F597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14:paraId="22B7C3B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«Естественно-научные предметы». </w:t>
      </w:r>
    </w:p>
    <w:p w14:paraId="7EDBC74C" w14:textId="77777777" w:rsidR="00453333" w:rsidRPr="008B2207" w:rsidRDefault="00185C91" w:rsidP="00453333">
      <w:pPr>
        <w:spacing w:before="66" w:after="0" w:line="292" w:lineRule="auto"/>
        <w:ind w:right="177"/>
        <w:rPr>
          <w:rFonts w:ascii="Times New Roman" w:hAnsi="Times New Roman"/>
          <w:color w:val="000000"/>
          <w:sz w:val="24"/>
          <w:szCs w:val="24"/>
          <w:lang w:val="ru-RU"/>
        </w:rPr>
      </w:pPr>
      <w:r w:rsidRPr="008B2207">
        <w:rPr>
          <w:rFonts w:ascii="Times New Roman" w:hAnsi="Times New Roman"/>
          <w:color w:val="000000"/>
          <w:sz w:val="24"/>
          <w:szCs w:val="24"/>
          <w:lang w:val="ru-RU"/>
        </w:rPr>
        <w:t>Для изучения биологии на базовом уровне среднего общего образования отводится 68 часов: в 10 классе – 34 часа (1 час в неделю), в 11 классе – 34 часа (1 час в неделю).</w:t>
      </w:r>
    </w:p>
    <w:p w14:paraId="5079B8ED" w14:textId="77777777" w:rsidR="00453333" w:rsidRPr="008B2207" w:rsidRDefault="00453333" w:rsidP="00453333">
      <w:pPr>
        <w:spacing w:before="66" w:after="0" w:line="292" w:lineRule="auto"/>
        <w:ind w:right="177"/>
        <w:rPr>
          <w:rFonts w:ascii="Times New Roman" w:eastAsia="Times New Roman" w:hAnsi="Times New Roman" w:cs="Times New Roman"/>
          <w:sz w:val="24"/>
          <w:szCs w:val="24"/>
          <w:lang w:val="ru-RU" w:eastAsia="ru-RU"/>
        </w:rPr>
      </w:pPr>
      <w:r w:rsidRPr="008B2207">
        <w:rPr>
          <w:rFonts w:ascii="Times New Roman" w:eastAsia="Times New Roman" w:hAnsi="Times New Roman" w:cs="Times New Roman"/>
          <w:sz w:val="24"/>
          <w:szCs w:val="24"/>
          <w:lang w:val="ru-RU" w:eastAsia="ru-RU"/>
        </w:rPr>
        <w:t xml:space="preserve"> Рабочая программа </w:t>
      </w:r>
      <w:r w:rsidR="008B2207" w:rsidRPr="008B2207">
        <w:rPr>
          <w:rFonts w:ascii="Times New Roman" w:eastAsia="Times New Roman" w:hAnsi="Times New Roman" w:cs="Times New Roman"/>
          <w:sz w:val="24"/>
          <w:szCs w:val="24"/>
          <w:lang w:val="ru-RU" w:eastAsia="ru-RU"/>
        </w:rPr>
        <w:t>по биологии на уровень среднего</w:t>
      </w:r>
      <w:r w:rsidRPr="008B2207">
        <w:rPr>
          <w:rFonts w:ascii="Times New Roman" w:eastAsia="Times New Roman" w:hAnsi="Times New Roman" w:cs="Times New Roman"/>
          <w:sz w:val="24"/>
          <w:szCs w:val="24"/>
          <w:lang w:val="ru-RU" w:eastAsia="ru-RU"/>
        </w:rPr>
        <w:t xml:space="preserve"> общего образования составлена </w:t>
      </w:r>
      <w:r w:rsidRPr="008B2207">
        <w:rPr>
          <w:rFonts w:ascii="Times New Roman" w:eastAsia="Times New Roman" w:hAnsi="Times New Roman" w:cs="Times New Roman"/>
          <w:spacing w:val="1"/>
          <w:sz w:val="24"/>
          <w:szCs w:val="24"/>
          <w:lang w:val="ru-RU" w:eastAsia="ru-RU"/>
        </w:rPr>
        <w:t xml:space="preserve">с учетом рабочей программы воспитания. </w:t>
      </w:r>
      <w:r w:rsidRPr="008B2207">
        <w:rPr>
          <w:rFonts w:ascii="Times New Roman" w:eastAsia="Times New Roman" w:hAnsi="Times New Roman" w:cs="Times New Roman"/>
          <w:sz w:val="24"/>
          <w:szCs w:val="24"/>
          <w:lang w:val="ru-RU" w:eastAsia="ru-RU"/>
        </w:rPr>
        <w:t>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(целевых приоритетов)</w:t>
      </w:r>
    </w:p>
    <w:p w14:paraId="68B841EC" w14:textId="77777777" w:rsidR="00453333" w:rsidRPr="008B2207" w:rsidRDefault="00453333" w:rsidP="00453333">
      <w:pPr>
        <w:spacing w:before="66" w:after="0" w:line="292" w:lineRule="auto"/>
        <w:ind w:left="106" w:right="177" w:firstLine="180"/>
        <w:rPr>
          <w:rFonts w:ascii="Times New Roman" w:eastAsia="Times New Roman" w:hAnsi="Times New Roman" w:cs="Times New Roman"/>
          <w:sz w:val="24"/>
          <w:szCs w:val="24"/>
          <w:lang w:val="ru-RU" w:eastAsia="ru-RU"/>
        </w:rPr>
      </w:pPr>
    </w:p>
    <w:p w14:paraId="7FC5F52A" w14:textId="77777777" w:rsidR="00BC0BDF" w:rsidRPr="008B2207" w:rsidRDefault="00BC0BDF">
      <w:pPr>
        <w:spacing w:after="0" w:line="264" w:lineRule="auto"/>
        <w:ind w:firstLine="600"/>
        <w:jc w:val="both"/>
        <w:rPr>
          <w:rFonts w:ascii="Times New Roman" w:hAnsi="Times New Roman" w:cs="Times New Roman"/>
          <w:b/>
          <w:sz w:val="24"/>
          <w:szCs w:val="24"/>
          <w:lang w:val="ru-RU"/>
        </w:rPr>
      </w:pPr>
    </w:p>
    <w:p w14:paraId="685B44D1" w14:textId="77777777" w:rsidR="00453333" w:rsidRPr="008B2207" w:rsidRDefault="00453333" w:rsidP="00453333">
      <w:pPr>
        <w:suppressAutoHyphens/>
        <w:spacing w:after="0" w:line="240" w:lineRule="auto"/>
        <w:ind w:right="283"/>
        <w:jc w:val="both"/>
        <w:rPr>
          <w:rFonts w:ascii="Times New Roman" w:eastAsia="Times New Roman" w:hAnsi="Times New Roman" w:cs="Times New Roman"/>
          <w:b/>
          <w:sz w:val="24"/>
          <w:szCs w:val="24"/>
          <w:lang w:val="ru-RU" w:eastAsia="ru-RU"/>
        </w:rPr>
      </w:pPr>
      <w:r w:rsidRPr="008B2207">
        <w:rPr>
          <w:rFonts w:ascii="Times New Roman" w:eastAsia="Times New Roman" w:hAnsi="Times New Roman" w:cs="Times New Roman"/>
          <w:b/>
          <w:sz w:val="24"/>
          <w:szCs w:val="24"/>
          <w:lang w:val="ru-RU" w:eastAsia="ru-RU"/>
        </w:rPr>
        <w:t>Целевые приоритеты на уровне среднего общего образования</w:t>
      </w:r>
    </w:p>
    <w:p w14:paraId="106BE9CF" w14:textId="77777777" w:rsidR="00453333" w:rsidRPr="008B2207" w:rsidRDefault="00453333" w:rsidP="00453333">
      <w:pPr>
        <w:numPr>
          <w:ilvl w:val="0"/>
          <w:numId w:val="1"/>
        </w:numPr>
        <w:spacing w:after="0" w:line="240" w:lineRule="auto"/>
        <w:jc w:val="both"/>
        <w:rPr>
          <w:rFonts w:ascii="Times New Roman" w:hAnsi="Times New Roman" w:cs="Times New Roman"/>
          <w:sz w:val="24"/>
          <w:szCs w:val="24"/>
          <w:lang w:val="ru-RU"/>
        </w:rPr>
      </w:pPr>
      <w:r w:rsidRPr="008B2207">
        <w:rPr>
          <w:rFonts w:ascii="Times New Roman" w:hAnsi="Times New Roman" w:cs="Times New Roman"/>
          <w:sz w:val="24"/>
          <w:szCs w:val="24"/>
          <w:lang w:val="ru-RU"/>
        </w:rPr>
        <w:t>опыт дел, направленных на заботу о своей семье, родных и близких;</w:t>
      </w:r>
    </w:p>
    <w:p w14:paraId="16F5628C" w14:textId="77777777" w:rsidR="00453333" w:rsidRPr="008B2207" w:rsidRDefault="00453333" w:rsidP="00453333">
      <w:pPr>
        <w:numPr>
          <w:ilvl w:val="0"/>
          <w:numId w:val="1"/>
        </w:numPr>
        <w:spacing w:after="0" w:line="240" w:lineRule="auto"/>
        <w:jc w:val="both"/>
        <w:rPr>
          <w:rFonts w:ascii="Times New Roman" w:hAnsi="Times New Roman" w:cs="Times New Roman"/>
          <w:sz w:val="24"/>
          <w:szCs w:val="24"/>
          <w:lang w:val="ru-RU"/>
        </w:rPr>
      </w:pPr>
      <w:r w:rsidRPr="008B2207">
        <w:rPr>
          <w:rFonts w:ascii="Times New Roman" w:hAnsi="Times New Roman" w:cs="Times New Roman"/>
          <w:sz w:val="24"/>
          <w:szCs w:val="24"/>
          <w:lang w:val="ru-RU"/>
        </w:rPr>
        <w:t>трудовой опыт, опыт участия в производственной практике;</w:t>
      </w:r>
    </w:p>
    <w:p w14:paraId="5ED25F1D" w14:textId="77777777" w:rsidR="00453333" w:rsidRPr="008B2207" w:rsidRDefault="00453333" w:rsidP="00453333">
      <w:pPr>
        <w:numPr>
          <w:ilvl w:val="0"/>
          <w:numId w:val="1"/>
        </w:numPr>
        <w:spacing w:after="0" w:line="240" w:lineRule="auto"/>
        <w:jc w:val="both"/>
        <w:rPr>
          <w:rFonts w:ascii="Times New Roman" w:hAnsi="Times New Roman" w:cs="Times New Roman"/>
          <w:sz w:val="24"/>
          <w:szCs w:val="24"/>
          <w:lang w:val="ru-RU"/>
        </w:rPr>
      </w:pPr>
      <w:r w:rsidRPr="008B2207">
        <w:rPr>
          <w:rFonts w:ascii="Times New Roman" w:hAnsi="Times New Roman" w:cs="Times New Roman"/>
          <w:sz w:val="24"/>
          <w:szCs w:val="24"/>
          <w:lang w:val="ru-RU"/>
        </w:rPr>
        <w:t>опыт дел, направленных на пользу своему родному городу или селу, стране в целом, опыт деятельного выражения собственной гражданской позиции;</w:t>
      </w:r>
    </w:p>
    <w:p w14:paraId="4797B599" w14:textId="77777777" w:rsidR="00453333" w:rsidRPr="008B2207" w:rsidRDefault="00453333" w:rsidP="00453333">
      <w:pPr>
        <w:numPr>
          <w:ilvl w:val="0"/>
          <w:numId w:val="1"/>
        </w:numPr>
        <w:spacing w:after="0" w:line="240" w:lineRule="auto"/>
        <w:jc w:val="both"/>
        <w:rPr>
          <w:rFonts w:ascii="Times New Roman" w:hAnsi="Times New Roman" w:cs="Times New Roman"/>
          <w:sz w:val="24"/>
          <w:szCs w:val="24"/>
          <w:lang w:val="ru-RU"/>
        </w:rPr>
      </w:pPr>
      <w:r w:rsidRPr="008B2207">
        <w:rPr>
          <w:rFonts w:ascii="Times New Roman" w:hAnsi="Times New Roman" w:cs="Times New Roman"/>
          <w:sz w:val="24"/>
          <w:szCs w:val="24"/>
          <w:lang w:val="ru-RU"/>
        </w:rPr>
        <w:t>опыт природоохранных дел;</w:t>
      </w:r>
    </w:p>
    <w:p w14:paraId="221E9529" w14:textId="77777777" w:rsidR="00453333" w:rsidRPr="008B2207" w:rsidRDefault="00453333" w:rsidP="00453333">
      <w:pPr>
        <w:numPr>
          <w:ilvl w:val="0"/>
          <w:numId w:val="1"/>
        </w:numPr>
        <w:spacing w:after="0" w:line="240" w:lineRule="auto"/>
        <w:jc w:val="both"/>
        <w:rPr>
          <w:rFonts w:ascii="Times New Roman" w:hAnsi="Times New Roman" w:cs="Times New Roman"/>
          <w:sz w:val="24"/>
          <w:szCs w:val="24"/>
          <w:lang w:val="ru-RU"/>
        </w:rPr>
      </w:pPr>
      <w:r w:rsidRPr="008B2207">
        <w:rPr>
          <w:rFonts w:ascii="Times New Roman" w:hAnsi="Times New Roman" w:cs="Times New Roman"/>
          <w:sz w:val="24"/>
          <w:szCs w:val="24"/>
          <w:lang w:val="ru-RU"/>
        </w:rPr>
        <w:t>опыт разрешения возникающих конфликтных ситуаций в школы, дома или на улице;</w:t>
      </w:r>
    </w:p>
    <w:p w14:paraId="0A4D12ED" w14:textId="77777777" w:rsidR="00453333" w:rsidRPr="008B2207" w:rsidRDefault="00453333" w:rsidP="00453333">
      <w:pPr>
        <w:numPr>
          <w:ilvl w:val="0"/>
          <w:numId w:val="1"/>
        </w:numPr>
        <w:spacing w:after="0" w:line="240" w:lineRule="auto"/>
        <w:jc w:val="both"/>
        <w:rPr>
          <w:rFonts w:ascii="Times New Roman" w:hAnsi="Times New Roman" w:cs="Times New Roman"/>
          <w:sz w:val="24"/>
          <w:szCs w:val="24"/>
          <w:lang w:val="ru-RU"/>
        </w:rPr>
      </w:pPr>
      <w:r w:rsidRPr="008B2207">
        <w:rPr>
          <w:rFonts w:ascii="Times New Roman" w:hAnsi="Times New Roman" w:cs="Times New Roman"/>
          <w:sz w:val="24"/>
          <w:szCs w:val="24"/>
          <w:lang w:val="ru-RU"/>
        </w:rPr>
        <w:t>опыт самостоятельного приобретения новых знаний, проведения научных исследований, опыта проектной деятельности;</w:t>
      </w:r>
    </w:p>
    <w:p w14:paraId="49DBB715" w14:textId="77777777" w:rsidR="00453333" w:rsidRPr="008B2207" w:rsidRDefault="00453333" w:rsidP="00453333">
      <w:pPr>
        <w:numPr>
          <w:ilvl w:val="0"/>
          <w:numId w:val="1"/>
        </w:numPr>
        <w:spacing w:after="0" w:line="240" w:lineRule="auto"/>
        <w:jc w:val="both"/>
        <w:rPr>
          <w:rFonts w:ascii="Times New Roman" w:hAnsi="Times New Roman" w:cs="Times New Roman"/>
          <w:sz w:val="24"/>
          <w:szCs w:val="24"/>
          <w:lang w:val="ru-RU"/>
        </w:rPr>
      </w:pPr>
      <w:r w:rsidRPr="008B2207">
        <w:rPr>
          <w:rFonts w:ascii="Times New Roman" w:hAnsi="Times New Roman" w:cs="Times New Roman"/>
          <w:sz w:val="24"/>
          <w:szCs w:val="24"/>
          <w:lang w:val="ru-RU"/>
        </w:rPr>
        <w:t>опыт изучения, защиты и восстановления культурного наследия человечества, опыта создания собственных произведений культуры, опыта творческого самовыражения;</w:t>
      </w:r>
    </w:p>
    <w:p w14:paraId="0D0B882F" w14:textId="77777777" w:rsidR="00453333" w:rsidRPr="008B2207" w:rsidRDefault="00453333" w:rsidP="00453333">
      <w:pPr>
        <w:numPr>
          <w:ilvl w:val="0"/>
          <w:numId w:val="1"/>
        </w:numPr>
        <w:spacing w:after="0" w:line="240" w:lineRule="auto"/>
        <w:jc w:val="both"/>
        <w:rPr>
          <w:rFonts w:ascii="Times New Roman" w:hAnsi="Times New Roman" w:cs="Times New Roman"/>
          <w:sz w:val="24"/>
          <w:szCs w:val="24"/>
          <w:lang w:val="ru-RU"/>
        </w:rPr>
      </w:pPr>
      <w:r w:rsidRPr="008B2207">
        <w:rPr>
          <w:rFonts w:ascii="Times New Roman" w:hAnsi="Times New Roman" w:cs="Times New Roman"/>
          <w:sz w:val="24"/>
          <w:szCs w:val="24"/>
          <w:lang w:val="ru-RU"/>
        </w:rPr>
        <w:t>опыт ведения здорового образа жизни и заботы о здоровье других людей;</w:t>
      </w:r>
    </w:p>
    <w:p w14:paraId="0E74279A" w14:textId="77777777" w:rsidR="00453333" w:rsidRPr="008B2207" w:rsidRDefault="00453333" w:rsidP="00453333">
      <w:pPr>
        <w:numPr>
          <w:ilvl w:val="0"/>
          <w:numId w:val="1"/>
        </w:numPr>
        <w:spacing w:after="0" w:line="240" w:lineRule="auto"/>
        <w:jc w:val="both"/>
        <w:rPr>
          <w:rFonts w:ascii="Times New Roman" w:hAnsi="Times New Roman" w:cs="Times New Roman"/>
          <w:sz w:val="24"/>
          <w:szCs w:val="24"/>
          <w:lang w:val="ru-RU"/>
        </w:rPr>
      </w:pPr>
      <w:r w:rsidRPr="008B2207">
        <w:rPr>
          <w:rFonts w:ascii="Times New Roman" w:hAnsi="Times New Roman" w:cs="Times New Roman"/>
          <w:sz w:val="24"/>
          <w:szCs w:val="24"/>
          <w:lang w:val="ru-RU"/>
        </w:rPr>
        <w:t>опыт оказания помощи окружающим, заботы о малышах или пожилых людях, волонтерского опыта;</w:t>
      </w:r>
    </w:p>
    <w:p w14:paraId="191FFF16" w14:textId="77777777" w:rsidR="00453333" w:rsidRPr="008B2207" w:rsidRDefault="00453333" w:rsidP="00453333">
      <w:pPr>
        <w:numPr>
          <w:ilvl w:val="0"/>
          <w:numId w:val="1"/>
        </w:numPr>
        <w:spacing w:after="0" w:line="240" w:lineRule="auto"/>
        <w:jc w:val="both"/>
        <w:rPr>
          <w:rFonts w:ascii="Times New Roman" w:hAnsi="Times New Roman" w:cs="Times New Roman"/>
          <w:sz w:val="24"/>
          <w:szCs w:val="24"/>
          <w:lang w:val="ru-RU"/>
        </w:rPr>
      </w:pPr>
      <w:r w:rsidRPr="008B2207">
        <w:rPr>
          <w:rFonts w:ascii="Times New Roman" w:hAnsi="Times New Roman" w:cs="Times New Roman"/>
          <w:sz w:val="24"/>
          <w:szCs w:val="24"/>
          <w:lang w:val="ru-RU"/>
        </w:rPr>
        <w:t>опыт самопознания и самоанализа, опыта социально приемлемого самовыражения и самореализации.</w:t>
      </w:r>
    </w:p>
    <w:p w14:paraId="7B89B50C" w14:textId="77777777" w:rsidR="00BC0BDF" w:rsidRPr="008B2207" w:rsidRDefault="00BC0BDF">
      <w:pPr>
        <w:rPr>
          <w:sz w:val="24"/>
          <w:szCs w:val="24"/>
          <w:lang w:val="ru-RU"/>
        </w:rPr>
        <w:sectPr w:rsidR="00BC0BDF" w:rsidRPr="008B2207" w:rsidSect="008B2207">
          <w:type w:val="continuous"/>
          <w:pgSz w:w="11906" w:h="16383"/>
          <w:pgMar w:top="1134" w:right="850" w:bottom="1134" w:left="1701" w:header="720" w:footer="720" w:gutter="0"/>
          <w:cols w:space="720"/>
          <w:docGrid w:linePitch="299"/>
        </w:sectPr>
      </w:pPr>
    </w:p>
    <w:p w14:paraId="6CF38731" w14:textId="77777777" w:rsidR="00BC0BDF" w:rsidRPr="008B2207" w:rsidRDefault="00185C91">
      <w:pPr>
        <w:spacing w:after="0" w:line="264" w:lineRule="auto"/>
        <w:ind w:left="120"/>
        <w:jc w:val="both"/>
        <w:rPr>
          <w:sz w:val="24"/>
          <w:szCs w:val="24"/>
          <w:lang w:val="ru-RU"/>
        </w:rPr>
      </w:pPr>
      <w:bookmarkStart w:id="3" w:name="block-11671587"/>
      <w:bookmarkEnd w:id="2"/>
      <w:r w:rsidRPr="008B2207">
        <w:rPr>
          <w:rFonts w:ascii="Times New Roman" w:hAnsi="Times New Roman"/>
          <w:b/>
          <w:color w:val="000000"/>
          <w:sz w:val="24"/>
          <w:szCs w:val="24"/>
          <w:lang w:val="ru-RU"/>
        </w:rPr>
        <w:t>СОДЕРЖАНИЕ ОБУЧЕНИЯ</w:t>
      </w:r>
      <w:r w:rsidRPr="008B2207">
        <w:rPr>
          <w:rFonts w:ascii="Times New Roman" w:hAnsi="Times New Roman"/>
          <w:color w:val="000000"/>
          <w:sz w:val="24"/>
          <w:szCs w:val="24"/>
          <w:lang w:val="ru-RU"/>
        </w:rPr>
        <w:t xml:space="preserve"> </w:t>
      </w:r>
    </w:p>
    <w:p w14:paraId="55964A20" w14:textId="77777777" w:rsidR="00BC0BDF" w:rsidRPr="008B2207" w:rsidRDefault="00BC0BDF">
      <w:pPr>
        <w:spacing w:after="0" w:line="264" w:lineRule="auto"/>
        <w:ind w:left="120"/>
        <w:jc w:val="both"/>
        <w:rPr>
          <w:sz w:val="24"/>
          <w:szCs w:val="24"/>
          <w:lang w:val="ru-RU"/>
        </w:rPr>
      </w:pPr>
    </w:p>
    <w:p w14:paraId="01A69A0D" w14:textId="77777777" w:rsidR="00BC0BDF" w:rsidRPr="008B2207" w:rsidRDefault="00185C91">
      <w:pPr>
        <w:spacing w:after="0" w:line="264" w:lineRule="auto"/>
        <w:ind w:left="120"/>
        <w:jc w:val="both"/>
        <w:rPr>
          <w:sz w:val="24"/>
          <w:szCs w:val="24"/>
          <w:lang w:val="ru-RU"/>
        </w:rPr>
      </w:pPr>
      <w:r w:rsidRPr="008B2207">
        <w:rPr>
          <w:rFonts w:ascii="Times New Roman" w:hAnsi="Times New Roman"/>
          <w:b/>
          <w:color w:val="000000"/>
          <w:sz w:val="24"/>
          <w:szCs w:val="24"/>
          <w:lang w:val="ru-RU"/>
        </w:rPr>
        <w:t>10 КЛАСС</w:t>
      </w:r>
    </w:p>
    <w:p w14:paraId="6F7091D4" w14:textId="77777777" w:rsidR="00BC0BDF" w:rsidRPr="008B2207" w:rsidRDefault="00BC0BDF">
      <w:pPr>
        <w:spacing w:after="0" w:line="264" w:lineRule="auto"/>
        <w:ind w:left="120"/>
        <w:jc w:val="both"/>
        <w:rPr>
          <w:sz w:val="24"/>
          <w:szCs w:val="24"/>
          <w:lang w:val="ru-RU"/>
        </w:rPr>
      </w:pPr>
    </w:p>
    <w:p w14:paraId="4C97593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Тема 1. Биология как наука.</w:t>
      </w:r>
    </w:p>
    <w:p w14:paraId="654596D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14:paraId="39B7F75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Методы познания живой природы (наблюдение, эксперимент, описание, измерение, классификация, моделирование, статистическая обработка данных).</w:t>
      </w:r>
    </w:p>
    <w:p w14:paraId="6197B00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Демонстрации:</w:t>
      </w:r>
    </w:p>
    <w:p w14:paraId="1348A89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Портреты: Ч. Дарвин, Г. Мендель, Н. К. Кольцов, Дж. Уотсон и Ф. Крик.</w:t>
      </w:r>
    </w:p>
    <w:p w14:paraId="6578EE4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Таблицы и схемы: «Методы познания живой природы».</w:t>
      </w:r>
    </w:p>
    <w:p w14:paraId="6B5A7E9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Лабораторные и практические работы:</w:t>
      </w:r>
    </w:p>
    <w:p w14:paraId="09B88FA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Практическая работа</w:t>
      </w:r>
      <w:r w:rsidRPr="008B2207">
        <w:rPr>
          <w:rFonts w:ascii="Times New Roman" w:hAnsi="Times New Roman"/>
          <w:b/>
          <w:color w:val="000000"/>
          <w:sz w:val="24"/>
          <w:szCs w:val="24"/>
          <w:lang w:val="ru-RU"/>
        </w:rPr>
        <w:t xml:space="preserve"> </w:t>
      </w:r>
      <w:r w:rsidRPr="008B2207">
        <w:rPr>
          <w:rFonts w:ascii="Times New Roman" w:hAnsi="Times New Roman"/>
          <w:color w:val="000000"/>
          <w:sz w:val="24"/>
          <w:szCs w:val="24"/>
          <w:lang w:val="ru-RU"/>
        </w:rPr>
        <w:t>№ 1. «Использование различных методов при изучении биологических объектов».</w:t>
      </w:r>
    </w:p>
    <w:p w14:paraId="086ABC5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Тема 2. Живые системы и их организация.</w:t>
      </w:r>
    </w:p>
    <w:p w14:paraId="01C795C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Живые системы (биосистемы) как предмет изучения биологии. Отличие живых систем от неорганической природы.</w:t>
      </w:r>
    </w:p>
    <w:p w14:paraId="60C9635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Свойства биосистем и их разнообразие. Уровни организации биосистем: молекулярный, клеточный, тканевый, организменный, популяционно-видовой, экосистемный (биогеоценотический), биосферный.</w:t>
      </w:r>
    </w:p>
    <w:p w14:paraId="28F499A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Демонстрации:</w:t>
      </w:r>
    </w:p>
    <w:p w14:paraId="4AB6BFF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Таблицы и схемы: «Основные признаки жизни», «Уровни организации живой природы».</w:t>
      </w:r>
    </w:p>
    <w:p w14:paraId="5FEEE74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Оборудование: модель молекулы ДНК.</w:t>
      </w:r>
    </w:p>
    <w:p w14:paraId="6B2A8CD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Тема 3. Химический состав и строение клетки.</w:t>
      </w:r>
    </w:p>
    <w:p w14:paraId="5A6AFBD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 Химический состав клетки. Химические элементы: макроэлементы, микроэлементы. Вода и минеральные вещества.</w:t>
      </w:r>
    </w:p>
    <w:p w14:paraId="554C1CD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Функции воды и минеральных веществ в клетке. Поддержание осмотического баланса.</w:t>
      </w:r>
    </w:p>
    <w:p w14:paraId="63FAD3E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14:paraId="28A0D59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p w14:paraId="3D2E8E9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w:t>
      </w:r>
    </w:p>
    <w:p w14:paraId="3E21326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Липиды: триглицериды, фосфолипиды, стероиды. </w:t>
      </w:r>
      <w:proofErr w:type="spellStart"/>
      <w:r w:rsidRPr="008B2207">
        <w:rPr>
          <w:rFonts w:ascii="Times New Roman" w:hAnsi="Times New Roman"/>
          <w:color w:val="000000"/>
          <w:sz w:val="24"/>
          <w:szCs w:val="24"/>
          <w:lang w:val="ru-RU"/>
        </w:rPr>
        <w:t>Гидрофильно</w:t>
      </w:r>
      <w:proofErr w:type="spellEnd"/>
      <w:r w:rsidRPr="008B2207">
        <w:rPr>
          <w:rFonts w:ascii="Times New Roman" w:hAnsi="Times New Roman"/>
          <w:color w:val="000000"/>
          <w:sz w:val="24"/>
          <w:szCs w:val="24"/>
          <w:lang w:val="ru-RU"/>
        </w:rPr>
        <w:t>-гидрофобные свойства. Биологические функции липидов. Сравнение углеводов, белков и липидов как источников энергии.</w:t>
      </w:r>
    </w:p>
    <w:p w14:paraId="1A97D42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Нуклеиновые кислоты: ДНК и РНК. Нуклеотиды – мономеры нуклеиновых кислот. Строение и функции ДНК. Строение и функции РНК. Виды РНК. АТФ: строение и функции.</w:t>
      </w:r>
    </w:p>
    <w:p w14:paraId="4DB2356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Цитология – наука о клетке. Клеточная теория – пример взаимодействия идей и фактов в научном познании. Методы изучения клетки.</w:t>
      </w:r>
    </w:p>
    <w:p w14:paraId="48B89A5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14:paraId="6D05221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p>
    <w:p w14:paraId="78F8BDB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Поверхностные структуры клеток – клеточная стенка, </w:t>
      </w:r>
      <w:proofErr w:type="spellStart"/>
      <w:r w:rsidRPr="008B2207">
        <w:rPr>
          <w:rFonts w:ascii="Times New Roman" w:hAnsi="Times New Roman"/>
          <w:color w:val="000000"/>
          <w:sz w:val="24"/>
          <w:szCs w:val="24"/>
          <w:lang w:val="ru-RU"/>
        </w:rPr>
        <w:t>гликокаликс</w:t>
      </w:r>
      <w:proofErr w:type="spellEnd"/>
      <w:r w:rsidRPr="008B2207">
        <w:rPr>
          <w:rFonts w:ascii="Times New Roman" w:hAnsi="Times New Roman"/>
          <w:color w:val="000000"/>
          <w:sz w:val="24"/>
          <w:szCs w:val="24"/>
          <w:lang w:val="ru-RU"/>
        </w:rPr>
        <w:t xml:space="preserve">, их функции. Плазматическая мембрана, её свойства и функции. Цитоплазма и её органоиды. </w:t>
      </w:r>
      <w:proofErr w:type="spellStart"/>
      <w:r w:rsidRPr="008B2207">
        <w:rPr>
          <w:rFonts w:ascii="Times New Roman" w:hAnsi="Times New Roman"/>
          <w:color w:val="000000"/>
          <w:sz w:val="24"/>
          <w:szCs w:val="24"/>
          <w:lang w:val="ru-RU"/>
        </w:rPr>
        <w:t>Одномембранные</w:t>
      </w:r>
      <w:proofErr w:type="spellEnd"/>
      <w:r w:rsidRPr="008B2207">
        <w:rPr>
          <w:rFonts w:ascii="Times New Roman" w:hAnsi="Times New Roman"/>
          <w:color w:val="000000"/>
          <w:sz w:val="24"/>
          <w:szCs w:val="24"/>
          <w:lang w:val="ru-RU"/>
        </w:rPr>
        <w:t xml:space="preserve"> органоиды клетки: ЭПС, аппарат Гольджи, лизосомы. Полуавтономные органоиды клетки: митохондрии, пластиды. Происхождение </w:t>
      </w:r>
      <w:proofErr w:type="spellStart"/>
      <w:r w:rsidRPr="008B2207">
        <w:rPr>
          <w:rFonts w:ascii="Times New Roman" w:hAnsi="Times New Roman"/>
          <w:color w:val="000000"/>
          <w:sz w:val="24"/>
          <w:szCs w:val="24"/>
          <w:lang w:val="ru-RU"/>
        </w:rPr>
        <w:t>митохондрий</w:t>
      </w:r>
      <w:proofErr w:type="spellEnd"/>
      <w:r w:rsidRPr="008B2207">
        <w:rPr>
          <w:rFonts w:ascii="Times New Roman" w:hAnsi="Times New Roman"/>
          <w:color w:val="000000"/>
          <w:sz w:val="24"/>
          <w:szCs w:val="24"/>
          <w:lang w:val="ru-RU"/>
        </w:rPr>
        <w:t xml:space="preserve"> и пластид. Виды пластид. </w:t>
      </w:r>
      <w:proofErr w:type="spellStart"/>
      <w:r w:rsidRPr="008B2207">
        <w:rPr>
          <w:rFonts w:ascii="Times New Roman" w:hAnsi="Times New Roman"/>
          <w:color w:val="000000"/>
          <w:sz w:val="24"/>
          <w:szCs w:val="24"/>
          <w:lang w:val="ru-RU"/>
        </w:rPr>
        <w:t>Немембранные</w:t>
      </w:r>
      <w:proofErr w:type="spellEnd"/>
      <w:r w:rsidRPr="008B2207">
        <w:rPr>
          <w:rFonts w:ascii="Times New Roman" w:hAnsi="Times New Roman"/>
          <w:color w:val="000000"/>
          <w:sz w:val="24"/>
          <w:szCs w:val="24"/>
          <w:lang w:val="ru-RU"/>
        </w:rPr>
        <w:t xml:space="preserve"> органоиды клетки: рибосомы, клеточный центр, центриоли, реснички, жгутики. Функции органоидов клетки. Включения.</w:t>
      </w:r>
    </w:p>
    <w:p w14:paraId="79920F2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Ядро – регуляторный центр клетки. Строение ядра: ядерная оболочка, кариоплазма, хроматин, ядрышко. Хромосомы.</w:t>
      </w:r>
    </w:p>
    <w:p w14:paraId="735B717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Транспорт веществ в клетке.</w:t>
      </w:r>
    </w:p>
    <w:p w14:paraId="161D455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Демонстрации:</w:t>
      </w:r>
    </w:p>
    <w:p w14:paraId="7BF9E35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Портреты: А. Левенгук, Р. Гук, Т. Шванн, М. </w:t>
      </w:r>
      <w:proofErr w:type="spellStart"/>
      <w:r w:rsidRPr="008B2207">
        <w:rPr>
          <w:rFonts w:ascii="Times New Roman" w:hAnsi="Times New Roman"/>
          <w:color w:val="000000"/>
          <w:sz w:val="24"/>
          <w:szCs w:val="24"/>
          <w:lang w:val="ru-RU"/>
        </w:rPr>
        <w:t>Шлейден</w:t>
      </w:r>
      <w:proofErr w:type="spellEnd"/>
      <w:r w:rsidRPr="008B2207">
        <w:rPr>
          <w:rFonts w:ascii="Times New Roman" w:hAnsi="Times New Roman"/>
          <w:color w:val="000000"/>
          <w:sz w:val="24"/>
          <w:szCs w:val="24"/>
          <w:lang w:val="ru-RU"/>
        </w:rPr>
        <w:t xml:space="preserve">, Р. Вирхов, Дж. Уотсон, Ф. Крик, М. </w:t>
      </w:r>
      <w:proofErr w:type="spellStart"/>
      <w:r w:rsidRPr="008B2207">
        <w:rPr>
          <w:rFonts w:ascii="Times New Roman" w:hAnsi="Times New Roman"/>
          <w:color w:val="000000"/>
          <w:sz w:val="24"/>
          <w:szCs w:val="24"/>
          <w:lang w:val="ru-RU"/>
        </w:rPr>
        <w:t>Уилкинс</w:t>
      </w:r>
      <w:proofErr w:type="spellEnd"/>
      <w:r w:rsidRPr="008B2207">
        <w:rPr>
          <w:rFonts w:ascii="Times New Roman" w:hAnsi="Times New Roman"/>
          <w:color w:val="000000"/>
          <w:sz w:val="24"/>
          <w:szCs w:val="24"/>
          <w:lang w:val="ru-RU"/>
        </w:rPr>
        <w:t>, Р. Франклин, К. М. Бэр.</w:t>
      </w:r>
    </w:p>
    <w:p w14:paraId="3C94289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Диаграммы: «Распределение химических элементов в неживой природе», «Распределение химических элементов в живой природе».</w:t>
      </w:r>
    </w:p>
    <w:p w14:paraId="1AE5557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АТФ», «Строение эукариотической клетки», «Строение животной клетки», «Строение растительной клетки», «Строение прокариотической клетки», «Строение ядра клетки», «Углеводы», «Липиды».</w:t>
      </w:r>
    </w:p>
    <w:p w14:paraId="6B0C635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14:paraId="554BC16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Лабораторные и практические работы:</w:t>
      </w:r>
    </w:p>
    <w:p w14:paraId="5648045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Лабораторная работа № 1. «Изучение каталитической активности ферментов (на примере амилазы или каталазы)».</w:t>
      </w:r>
    </w:p>
    <w:p w14:paraId="23DBF2C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Лабораторная работа № 2. «Изучение строения клеток растений, животных и бактерий под микроскопом на готовых микропрепаратах и их описание».</w:t>
      </w:r>
    </w:p>
    <w:p w14:paraId="47FD55F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Тема 4. Жизнедеятельность клетки.</w:t>
      </w:r>
    </w:p>
    <w:p w14:paraId="5CD8D6B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14:paraId="05B2752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Типы обмена веществ: автотрофный и гетеротрофный. Роль ферментов в обмене веществ и превращении энергии в клетке.</w:t>
      </w:r>
    </w:p>
    <w:p w14:paraId="2A458CB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Фотосинтез. Световая и </w:t>
      </w:r>
      <w:proofErr w:type="spellStart"/>
      <w:r w:rsidRPr="008B2207">
        <w:rPr>
          <w:rFonts w:ascii="Times New Roman" w:hAnsi="Times New Roman"/>
          <w:color w:val="000000"/>
          <w:sz w:val="24"/>
          <w:szCs w:val="24"/>
          <w:lang w:val="ru-RU"/>
        </w:rPr>
        <w:t>темновая</w:t>
      </w:r>
      <w:proofErr w:type="spellEnd"/>
      <w:r w:rsidRPr="008B2207">
        <w:rPr>
          <w:rFonts w:ascii="Times New Roman" w:hAnsi="Times New Roman"/>
          <w:color w:val="000000"/>
          <w:sz w:val="24"/>
          <w:szCs w:val="24"/>
          <w:lang w:val="ru-RU"/>
        </w:rPr>
        <w:t xml:space="preserve">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14:paraId="49336A9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Хемосинтез. </w:t>
      </w:r>
      <w:proofErr w:type="spellStart"/>
      <w:r w:rsidRPr="008B2207">
        <w:rPr>
          <w:rFonts w:ascii="Times New Roman" w:hAnsi="Times New Roman"/>
          <w:color w:val="000000"/>
          <w:sz w:val="24"/>
          <w:szCs w:val="24"/>
          <w:lang w:val="ru-RU"/>
        </w:rPr>
        <w:t>Хемосинтезирующие</w:t>
      </w:r>
      <w:proofErr w:type="spellEnd"/>
      <w:r w:rsidRPr="008B2207">
        <w:rPr>
          <w:rFonts w:ascii="Times New Roman" w:hAnsi="Times New Roman"/>
          <w:color w:val="000000"/>
          <w:sz w:val="24"/>
          <w:szCs w:val="24"/>
          <w:lang w:val="ru-RU"/>
        </w:rPr>
        <w:t xml:space="preserve"> бактерии. Значение хемосинтеза для жизни на Земле.</w:t>
      </w:r>
    </w:p>
    <w:p w14:paraId="548D329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фосфорилирование. Эффективность энергетического обмена.</w:t>
      </w:r>
    </w:p>
    <w:p w14:paraId="47D9CD5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14:paraId="09A7C60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Неклеточные формы жизни – вирусы. История открытия вирусов (Д. И. Ивановский). Особенности строения и жизненного цикла вирусов. Бактериофаги. Болезни растений, животных и человека, вызываемые вирусами. Вирус иммунодефицита человека (ВИЧ) – возбудитель СПИДа. Обратная транскрипция, ревертаза и </w:t>
      </w:r>
      <w:proofErr w:type="spellStart"/>
      <w:r w:rsidRPr="008B2207">
        <w:rPr>
          <w:rFonts w:ascii="Times New Roman" w:hAnsi="Times New Roman"/>
          <w:color w:val="000000"/>
          <w:sz w:val="24"/>
          <w:szCs w:val="24"/>
          <w:lang w:val="ru-RU"/>
        </w:rPr>
        <w:t>интеграза</w:t>
      </w:r>
      <w:proofErr w:type="spellEnd"/>
      <w:r w:rsidRPr="008B2207">
        <w:rPr>
          <w:rFonts w:ascii="Times New Roman" w:hAnsi="Times New Roman"/>
          <w:color w:val="000000"/>
          <w:sz w:val="24"/>
          <w:szCs w:val="24"/>
          <w:lang w:val="ru-RU"/>
        </w:rPr>
        <w:t>. Профилактика распространения вирусных заболеваний.</w:t>
      </w:r>
    </w:p>
    <w:p w14:paraId="04647CD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Демонстрации:</w:t>
      </w:r>
    </w:p>
    <w:p w14:paraId="1E171C5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Портреты: Н. К. Кольцов, Д. И. Ивановский, К. А. Тимирязев.</w:t>
      </w:r>
    </w:p>
    <w:p w14:paraId="77A6878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Таблицы и схемы: «Типы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w:t>
      </w:r>
    </w:p>
    <w:p w14:paraId="4AAA04A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Оборудование: модели-аппликации «Удвоение ДНК и транскрипция», «Биосинтез белка», «Строение клетки», модель структуры ДНК.</w:t>
      </w:r>
    </w:p>
    <w:p w14:paraId="778281B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Тема 5. Размножение и индивидуальное развитие организмов.</w:t>
      </w:r>
    </w:p>
    <w:p w14:paraId="64B7490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14:paraId="6678B18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Деление клетки – митоз. Стадии митоза. Процессы, происходящие на разных стадиях митоза. Биологический смысл митоза.</w:t>
      </w:r>
    </w:p>
    <w:p w14:paraId="3F40A10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Программируемая гибель клетки – апоптоз.</w:t>
      </w:r>
    </w:p>
    <w:p w14:paraId="2D6D65F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p w14:paraId="58EDEDA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Половое размножение, его отличия от бесполого.</w:t>
      </w:r>
    </w:p>
    <w:p w14:paraId="3AC3049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Мейоз. Стадии мейоза. Процессы, происходящие на стадиях мейоза. Поведение хромосом в мейозе. Кроссинговер. Биологический смысл и значение мейоза.</w:t>
      </w:r>
    </w:p>
    <w:p w14:paraId="66942EC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овогенез. Особенности строения яйцеклеток и сперматозоидов. Оплодотворение. Партеногенез.</w:t>
      </w:r>
    </w:p>
    <w:p w14:paraId="5DD2A5C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среды на развитие организмов, факторы, способные вызывать врождённые уродства.</w:t>
      </w:r>
    </w:p>
    <w:p w14:paraId="752E092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Рост и развитие растений. Онтогенез цветкового растения: строение семени, стадии развития.</w:t>
      </w:r>
    </w:p>
    <w:p w14:paraId="0221D27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Демонстрации:</w:t>
      </w:r>
    </w:p>
    <w:p w14:paraId="6693189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Таблицы и схемы: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14:paraId="3422FCA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
    <w:p w14:paraId="3D443C9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Лабораторные и практические работы:</w:t>
      </w:r>
    </w:p>
    <w:p w14:paraId="7DD501C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Лабораторная работа № 3. «Наблюдение митоза в клетках кончика корешка лука на готовых микропрепаратах».</w:t>
      </w:r>
    </w:p>
    <w:p w14:paraId="6FB1635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Лабораторная работа № 4. «Изучение строения половых клеток на готовых микропрепаратах».</w:t>
      </w:r>
    </w:p>
    <w:p w14:paraId="033BED6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Тема 6. Наследственность и изменчивость организмов.</w:t>
      </w:r>
    </w:p>
    <w:p w14:paraId="2D0E325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14:paraId="14AE5C3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p w14:paraId="0013CF2C" w14:textId="77777777" w:rsidR="00BC0BDF" w:rsidRPr="008B2207" w:rsidRDefault="00185C91">
      <w:pPr>
        <w:spacing w:after="0" w:line="264" w:lineRule="auto"/>
        <w:ind w:firstLine="600"/>
        <w:jc w:val="both"/>
        <w:rPr>
          <w:sz w:val="24"/>
          <w:szCs w:val="24"/>
          <w:lang w:val="ru-RU"/>
        </w:rPr>
      </w:pPr>
      <w:proofErr w:type="spellStart"/>
      <w:r w:rsidRPr="008B2207">
        <w:rPr>
          <w:rFonts w:ascii="Times New Roman" w:hAnsi="Times New Roman"/>
          <w:color w:val="000000"/>
          <w:sz w:val="24"/>
          <w:szCs w:val="24"/>
          <w:lang w:val="ru-RU"/>
        </w:rPr>
        <w:t>Дигибридное</w:t>
      </w:r>
      <w:proofErr w:type="spellEnd"/>
      <w:r w:rsidRPr="008B2207">
        <w:rPr>
          <w:rFonts w:ascii="Times New Roman" w:hAnsi="Times New Roman"/>
          <w:color w:val="000000"/>
          <w:sz w:val="24"/>
          <w:szCs w:val="24"/>
          <w:lang w:val="ru-RU"/>
        </w:rPr>
        <w:t xml:space="preserve"> скрещивание. Закон независимого наследования признаков. Цитогенетические основы </w:t>
      </w:r>
      <w:proofErr w:type="spellStart"/>
      <w:r w:rsidRPr="008B2207">
        <w:rPr>
          <w:rFonts w:ascii="Times New Roman" w:hAnsi="Times New Roman"/>
          <w:color w:val="000000"/>
          <w:sz w:val="24"/>
          <w:szCs w:val="24"/>
          <w:lang w:val="ru-RU"/>
        </w:rPr>
        <w:t>дигибридного</w:t>
      </w:r>
      <w:proofErr w:type="spellEnd"/>
      <w:r w:rsidRPr="008B2207">
        <w:rPr>
          <w:rFonts w:ascii="Times New Roman" w:hAnsi="Times New Roman"/>
          <w:color w:val="000000"/>
          <w:sz w:val="24"/>
          <w:szCs w:val="24"/>
          <w:lang w:val="ru-RU"/>
        </w:rPr>
        <w:t xml:space="preserve"> скрещивания. Анализирующее скрещивание. Использование анализирующего скрещивания для определения генотипа особи.</w:t>
      </w:r>
    </w:p>
    <w:p w14:paraId="12FF78C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Сцепленное наследование признаков. Работа Т. Моргана по сцепленному наследованию генов. Нарушение сцепления генов в результате кроссинговера.</w:t>
      </w:r>
    </w:p>
    <w:p w14:paraId="6DC8D05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Хромосомная теория наследственности. Генетические карты.</w:t>
      </w:r>
    </w:p>
    <w:p w14:paraId="4BEE937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Генетика пола. Хромосомное определение пола. </w:t>
      </w:r>
      <w:proofErr w:type="spellStart"/>
      <w:r w:rsidRPr="008B2207">
        <w:rPr>
          <w:rFonts w:ascii="Times New Roman" w:hAnsi="Times New Roman"/>
          <w:color w:val="000000"/>
          <w:sz w:val="24"/>
          <w:szCs w:val="24"/>
          <w:lang w:val="ru-RU"/>
        </w:rPr>
        <w:t>Аутосомы</w:t>
      </w:r>
      <w:proofErr w:type="spellEnd"/>
      <w:r w:rsidRPr="008B2207">
        <w:rPr>
          <w:rFonts w:ascii="Times New Roman" w:hAnsi="Times New Roman"/>
          <w:color w:val="000000"/>
          <w:sz w:val="24"/>
          <w:szCs w:val="24"/>
          <w:lang w:val="ru-RU"/>
        </w:rPr>
        <w:t xml:space="preserve"> и половые хромосомы. </w:t>
      </w:r>
      <w:proofErr w:type="spellStart"/>
      <w:r w:rsidRPr="008B2207">
        <w:rPr>
          <w:rFonts w:ascii="Times New Roman" w:hAnsi="Times New Roman"/>
          <w:color w:val="000000"/>
          <w:sz w:val="24"/>
          <w:szCs w:val="24"/>
          <w:lang w:val="ru-RU"/>
        </w:rPr>
        <w:t>Гомогаметные</w:t>
      </w:r>
      <w:proofErr w:type="spellEnd"/>
      <w:r w:rsidRPr="008B2207">
        <w:rPr>
          <w:rFonts w:ascii="Times New Roman" w:hAnsi="Times New Roman"/>
          <w:color w:val="000000"/>
          <w:sz w:val="24"/>
          <w:szCs w:val="24"/>
          <w:lang w:val="ru-RU"/>
        </w:rPr>
        <w:t xml:space="preserve"> и </w:t>
      </w:r>
      <w:proofErr w:type="spellStart"/>
      <w:r w:rsidRPr="008B2207">
        <w:rPr>
          <w:rFonts w:ascii="Times New Roman" w:hAnsi="Times New Roman"/>
          <w:color w:val="000000"/>
          <w:sz w:val="24"/>
          <w:szCs w:val="24"/>
          <w:lang w:val="ru-RU"/>
        </w:rPr>
        <w:t>гетерогаметные</w:t>
      </w:r>
      <w:proofErr w:type="spellEnd"/>
      <w:r w:rsidRPr="008B2207">
        <w:rPr>
          <w:rFonts w:ascii="Times New Roman" w:hAnsi="Times New Roman"/>
          <w:color w:val="000000"/>
          <w:sz w:val="24"/>
          <w:szCs w:val="24"/>
          <w:lang w:val="ru-RU"/>
        </w:rPr>
        <w:t xml:space="preserve"> организмы. Наследование признаков, сцепленных с полом.</w:t>
      </w:r>
    </w:p>
    <w:p w14:paraId="1A9CF50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w:t>
      </w:r>
    </w:p>
    <w:p w14:paraId="1272015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 И. Вавилова.</w:t>
      </w:r>
    </w:p>
    <w:p w14:paraId="3AAA259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Внеядерная наследственность и изменчивость.</w:t>
      </w:r>
    </w:p>
    <w:p w14:paraId="2C72156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w:t>
      </w:r>
      <w:proofErr w:type="spellStart"/>
      <w:r w:rsidRPr="008B2207">
        <w:rPr>
          <w:rFonts w:ascii="Times New Roman" w:hAnsi="Times New Roman"/>
          <w:color w:val="000000"/>
          <w:sz w:val="24"/>
          <w:szCs w:val="24"/>
          <w:lang w:val="ru-RU"/>
        </w:rPr>
        <w:t>полногеномное</w:t>
      </w:r>
      <w:proofErr w:type="spellEnd"/>
      <w:r w:rsidRPr="008B2207">
        <w:rPr>
          <w:rFonts w:ascii="Times New Roman" w:hAnsi="Times New Roman"/>
          <w:color w:val="000000"/>
          <w:sz w:val="24"/>
          <w:szCs w:val="24"/>
          <w:lang w:val="ru-RU"/>
        </w:rPr>
        <w:t xml:space="preserve">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14:paraId="2FAB3B8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Демонстрации:</w:t>
      </w:r>
    </w:p>
    <w:p w14:paraId="5717653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Портреты: Г. Мендель, Т. Морган, Г. де Фриз, С. С. Четвериков, Н. В. Тимофеев-Ресовский, Н. И. Вавилов.</w:t>
      </w:r>
    </w:p>
    <w:p w14:paraId="37939BA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Таблицы и схемы: «Моногибридное скрещивание и его цитогенетическая основа», «Закон расщепления и его цитогенетическая основа», «Закон чистоты гамет», «</w:t>
      </w:r>
      <w:proofErr w:type="spellStart"/>
      <w:r w:rsidRPr="008B2207">
        <w:rPr>
          <w:rFonts w:ascii="Times New Roman" w:hAnsi="Times New Roman"/>
          <w:color w:val="000000"/>
          <w:sz w:val="24"/>
          <w:szCs w:val="24"/>
          <w:lang w:val="ru-RU"/>
        </w:rPr>
        <w:t>Дигибридное</w:t>
      </w:r>
      <w:proofErr w:type="spellEnd"/>
      <w:r w:rsidRPr="008B2207">
        <w:rPr>
          <w:rFonts w:ascii="Times New Roman" w:hAnsi="Times New Roman"/>
          <w:color w:val="000000"/>
          <w:sz w:val="24"/>
          <w:szCs w:val="24"/>
          <w:lang w:val="ru-RU"/>
        </w:rPr>
        <w:t xml:space="preserve"> скрещивание», «Цитологические основы </w:t>
      </w:r>
      <w:proofErr w:type="spellStart"/>
      <w:r w:rsidRPr="008B2207">
        <w:rPr>
          <w:rFonts w:ascii="Times New Roman" w:hAnsi="Times New Roman"/>
          <w:color w:val="000000"/>
          <w:sz w:val="24"/>
          <w:szCs w:val="24"/>
          <w:lang w:val="ru-RU"/>
        </w:rPr>
        <w:t>дигибридного</w:t>
      </w:r>
      <w:proofErr w:type="spellEnd"/>
      <w:r w:rsidRPr="008B2207">
        <w:rPr>
          <w:rFonts w:ascii="Times New Roman" w:hAnsi="Times New Roman"/>
          <w:color w:val="000000"/>
          <w:sz w:val="24"/>
          <w:szCs w:val="24"/>
          <w:lang w:val="ru-RU"/>
        </w:rPr>
        <w:t xml:space="preserve"> скрещивания», </w:t>
      </w:r>
      <w:r w:rsidRPr="008B2207">
        <w:rPr>
          <w:rFonts w:ascii="Times New Roman" w:hAnsi="Times New Roman"/>
          <w:color w:val="000000"/>
          <w:sz w:val="24"/>
          <w:szCs w:val="24"/>
          <w:lang w:val="ru-RU"/>
        </w:rPr>
        <w:lastRenderedPageBreak/>
        <w:t>«Мейоз»,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«Модификационная изменчивость», «Наследование резус-фактора», «Генетика групп крови», «Мутационная изменчивость».</w:t>
      </w:r>
    </w:p>
    <w:p w14:paraId="34C7C60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Оборудование: модели-аппликации «Моногибридное скрещивание», «Неполное доминирование», «</w:t>
      </w:r>
      <w:proofErr w:type="spellStart"/>
      <w:r w:rsidRPr="008B2207">
        <w:rPr>
          <w:rFonts w:ascii="Times New Roman" w:hAnsi="Times New Roman"/>
          <w:color w:val="000000"/>
          <w:sz w:val="24"/>
          <w:szCs w:val="24"/>
          <w:lang w:val="ru-RU"/>
        </w:rPr>
        <w:t>Дигибридное</w:t>
      </w:r>
      <w:proofErr w:type="spellEnd"/>
      <w:r w:rsidRPr="008B2207">
        <w:rPr>
          <w:rFonts w:ascii="Times New Roman" w:hAnsi="Times New Roman"/>
          <w:color w:val="000000"/>
          <w:sz w:val="24"/>
          <w:szCs w:val="24"/>
          <w:lang w:val="ru-RU"/>
        </w:rPr>
        <w:t xml:space="preserve"> скрещивание», «Перекрёст хромосом», микроскоп и микропрепарат «Дрозофила» (норма, мутации формы крыльев и окраски тела), гербарий «Горох посевной».</w:t>
      </w:r>
    </w:p>
    <w:p w14:paraId="6F053C1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Лабораторные и практические работы:</w:t>
      </w:r>
    </w:p>
    <w:p w14:paraId="36DED24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Лабораторная работа № 5. «Изучение результатов моногибридного и </w:t>
      </w:r>
      <w:proofErr w:type="spellStart"/>
      <w:r w:rsidRPr="008B2207">
        <w:rPr>
          <w:rFonts w:ascii="Times New Roman" w:hAnsi="Times New Roman"/>
          <w:color w:val="000000"/>
          <w:sz w:val="24"/>
          <w:szCs w:val="24"/>
          <w:lang w:val="ru-RU"/>
        </w:rPr>
        <w:t>дигибридного</w:t>
      </w:r>
      <w:proofErr w:type="spellEnd"/>
      <w:r w:rsidRPr="008B2207">
        <w:rPr>
          <w:rFonts w:ascii="Times New Roman" w:hAnsi="Times New Roman"/>
          <w:color w:val="000000"/>
          <w:sz w:val="24"/>
          <w:szCs w:val="24"/>
          <w:lang w:val="ru-RU"/>
        </w:rPr>
        <w:t xml:space="preserve"> скрещивания у дрозофилы на готовых микропрепаратах».</w:t>
      </w:r>
    </w:p>
    <w:p w14:paraId="1D3620A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Лабораторная работа № 6. «Изучение модификационной изменчивости, построение вариационного ряда и вариационной кривой».</w:t>
      </w:r>
    </w:p>
    <w:p w14:paraId="408F49E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Лабораторная работа № 7. «Анализ мутаций у дрозофилы на готовых микропрепаратах».</w:t>
      </w:r>
    </w:p>
    <w:p w14:paraId="54124B2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Практическая работа № 2. «Составление и анализ родословных человека».</w:t>
      </w:r>
    </w:p>
    <w:p w14:paraId="5CDAE2A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Тема 7. Селекция организмов. Основы биотехнологии.</w:t>
      </w:r>
    </w:p>
    <w:p w14:paraId="5435EA5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Селекция как наука и процесс. Зарождение селекции и доместикация. Учение Н. И. Вавилова о центрах происхождения и многообразия культурных растений. Центры происхождения домашних животных. Сорт, порода, штамм.</w:t>
      </w:r>
    </w:p>
    <w:p w14:paraId="336B3AD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w:t>
      </w:r>
      <w:proofErr w:type="spellStart"/>
      <w:r w:rsidRPr="008B2207">
        <w:rPr>
          <w:rFonts w:ascii="Times New Roman" w:hAnsi="Times New Roman"/>
          <w:color w:val="000000"/>
          <w:sz w:val="24"/>
          <w:szCs w:val="24"/>
          <w:lang w:val="ru-RU"/>
        </w:rPr>
        <w:t>полиплоидов</w:t>
      </w:r>
      <w:proofErr w:type="spellEnd"/>
      <w:r w:rsidRPr="008B2207">
        <w:rPr>
          <w:rFonts w:ascii="Times New Roman" w:hAnsi="Times New Roman"/>
          <w:color w:val="000000"/>
          <w:sz w:val="24"/>
          <w:szCs w:val="24"/>
          <w:lang w:val="ru-RU"/>
        </w:rPr>
        <w:t>. Достижения селекции растений, животных и микроорганизмов.</w:t>
      </w:r>
    </w:p>
    <w:p w14:paraId="33BCDE9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14:paraId="6FB3045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Демонстрации:</w:t>
      </w:r>
    </w:p>
    <w:p w14:paraId="41BA692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Портреты: Н. И. Вавилов, И. В. Мичурин, Г. Д. Карпеченко, М. Ф. Иванов.</w:t>
      </w:r>
    </w:p>
    <w:p w14:paraId="275FE3A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 Ф. Иванова», «Полиплоидия», «Объекты биотехнологии», «Клеточные культуры и клонирование», «Конструирование и перенос генов, хромосом».</w:t>
      </w:r>
    </w:p>
    <w:p w14:paraId="24ACDD7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Оборудование: муляжи плодов и корнеплодов диких форм и культурных сортов растений, гербарий «Сельскохозяйственные растения».</w:t>
      </w:r>
    </w:p>
    <w:p w14:paraId="16B85A9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Лабораторные и практические работы:</w:t>
      </w:r>
    </w:p>
    <w:p w14:paraId="39776C0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Экскурсия</w:t>
      </w:r>
      <w:r w:rsidRPr="008B2207">
        <w:rPr>
          <w:rFonts w:ascii="Times New Roman" w:hAnsi="Times New Roman"/>
          <w:b/>
          <w:color w:val="000000"/>
          <w:sz w:val="24"/>
          <w:szCs w:val="24"/>
          <w:lang w:val="ru-RU"/>
        </w:rPr>
        <w:t xml:space="preserve"> </w:t>
      </w:r>
      <w:r w:rsidRPr="008B2207">
        <w:rPr>
          <w:rFonts w:ascii="Times New Roman" w:hAnsi="Times New Roman"/>
          <w:color w:val="000000"/>
          <w:sz w:val="24"/>
          <w:szCs w:val="24"/>
          <w:lang w:val="ru-RU"/>
        </w:rPr>
        <w:t xml:space="preserve">«Основные методы и достижения селекции растений и животных (на селекционную станцию, племенную ферму, сортоиспытательный участок, в тепличное хозяйство, лабораторию </w:t>
      </w:r>
      <w:proofErr w:type="spellStart"/>
      <w:r w:rsidRPr="008B2207">
        <w:rPr>
          <w:rFonts w:ascii="Times New Roman" w:hAnsi="Times New Roman"/>
          <w:color w:val="000000"/>
          <w:sz w:val="24"/>
          <w:szCs w:val="24"/>
          <w:lang w:val="ru-RU"/>
        </w:rPr>
        <w:t>агроуниверситета</w:t>
      </w:r>
      <w:proofErr w:type="spellEnd"/>
      <w:r w:rsidRPr="008B2207">
        <w:rPr>
          <w:rFonts w:ascii="Times New Roman" w:hAnsi="Times New Roman"/>
          <w:color w:val="000000"/>
          <w:sz w:val="24"/>
          <w:szCs w:val="24"/>
          <w:lang w:val="ru-RU"/>
        </w:rPr>
        <w:t xml:space="preserve"> или научного центра)».</w:t>
      </w:r>
    </w:p>
    <w:p w14:paraId="357926D5" w14:textId="77777777" w:rsidR="00BC0BDF" w:rsidRPr="008B2207" w:rsidRDefault="00BC0BDF">
      <w:pPr>
        <w:spacing w:after="0" w:line="264" w:lineRule="auto"/>
        <w:ind w:left="120"/>
        <w:jc w:val="both"/>
        <w:rPr>
          <w:sz w:val="24"/>
          <w:szCs w:val="24"/>
          <w:lang w:val="ru-RU"/>
        </w:rPr>
      </w:pPr>
    </w:p>
    <w:p w14:paraId="03D399BE" w14:textId="77777777" w:rsidR="00BC0BDF" w:rsidRPr="008B2207" w:rsidRDefault="00185C91">
      <w:pPr>
        <w:spacing w:after="0" w:line="264" w:lineRule="auto"/>
        <w:ind w:left="120"/>
        <w:jc w:val="both"/>
        <w:rPr>
          <w:sz w:val="24"/>
          <w:szCs w:val="24"/>
          <w:lang w:val="ru-RU"/>
        </w:rPr>
      </w:pPr>
      <w:r w:rsidRPr="008B2207">
        <w:rPr>
          <w:rFonts w:ascii="Times New Roman" w:hAnsi="Times New Roman"/>
          <w:b/>
          <w:color w:val="000000"/>
          <w:sz w:val="24"/>
          <w:szCs w:val="24"/>
          <w:lang w:val="ru-RU"/>
        </w:rPr>
        <w:lastRenderedPageBreak/>
        <w:t>11 КЛАСС</w:t>
      </w:r>
    </w:p>
    <w:p w14:paraId="67BDB1C3" w14:textId="77777777" w:rsidR="00BC0BDF" w:rsidRPr="008B2207" w:rsidRDefault="00BC0BDF">
      <w:pPr>
        <w:spacing w:after="0" w:line="264" w:lineRule="auto"/>
        <w:ind w:left="120"/>
        <w:jc w:val="both"/>
        <w:rPr>
          <w:sz w:val="24"/>
          <w:szCs w:val="24"/>
          <w:lang w:val="ru-RU"/>
        </w:rPr>
      </w:pPr>
    </w:p>
    <w:p w14:paraId="7359785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Тема 1. Эволюционная биология.</w:t>
      </w:r>
    </w:p>
    <w:p w14:paraId="4A6A1D5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w:t>
      </w:r>
    </w:p>
    <w:p w14:paraId="63F4389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w:t>
      </w:r>
    </w:p>
    <w:p w14:paraId="2B2BFC9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14:paraId="5185A00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14:paraId="0E599D8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Синтетическая теория эволюции (СТЭ) и её основные положения.</w:t>
      </w:r>
    </w:p>
    <w:p w14:paraId="1EFC8A6D" w14:textId="77777777" w:rsidR="00BC0BDF" w:rsidRPr="008B2207" w:rsidRDefault="00185C91">
      <w:pPr>
        <w:spacing w:after="0" w:line="264" w:lineRule="auto"/>
        <w:ind w:firstLine="600"/>
        <w:jc w:val="both"/>
        <w:rPr>
          <w:sz w:val="24"/>
          <w:szCs w:val="24"/>
          <w:lang w:val="ru-RU"/>
        </w:rPr>
      </w:pPr>
      <w:proofErr w:type="spellStart"/>
      <w:r w:rsidRPr="008B2207">
        <w:rPr>
          <w:rFonts w:ascii="Times New Roman" w:hAnsi="Times New Roman"/>
          <w:color w:val="000000"/>
          <w:sz w:val="24"/>
          <w:szCs w:val="24"/>
          <w:lang w:val="ru-RU"/>
        </w:rPr>
        <w:t>Микроэволюция</w:t>
      </w:r>
      <w:proofErr w:type="spellEnd"/>
      <w:r w:rsidRPr="008B2207">
        <w:rPr>
          <w:rFonts w:ascii="Times New Roman" w:hAnsi="Times New Roman"/>
          <w:color w:val="000000"/>
          <w:sz w:val="24"/>
          <w:szCs w:val="24"/>
          <w:lang w:val="ru-RU"/>
        </w:rPr>
        <w:t>. Популяция как единица вида и эволюции.</w:t>
      </w:r>
    </w:p>
    <w:p w14:paraId="5957374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14:paraId="01F0D48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Естественный отбор – направляющий фактор эволюции. Формы естественного отбора.</w:t>
      </w:r>
    </w:p>
    <w:p w14:paraId="0F14D1F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Приспособленность организмов как результат эволюции. Примеры приспособлений у организмов. Ароморфозы и идио­адаптации.</w:t>
      </w:r>
    </w:p>
    <w:p w14:paraId="2CC7FC0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Вид и видообразование. Критерии вида. Основные формы видообразования: географическое, экологическое.</w:t>
      </w:r>
    </w:p>
    <w:p w14:paraId="0F1C565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Макроэволюция. Формы эволюции: филетическая, дивергентная, конвергентная, параллельная. Необратимость эволюции.</w:t>
      </w:r>
    </w:p>
    <w:p w14:paraId="4D29DBA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Происхождение от неспециализированных предков. Прогрессирующая специализация. Адаптивная радиация.</w:t>
      </w:r>
    </w:p>
    <w:p w14:paraId="59DC02B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Демонстрации:</w:t>
      </w:r>
    </w:p>
    <w:p w14:paraId="6860DBA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Портреты: К. Линней, Ж. Б. Ламарк, Ч. Дарвин, В. О. Ковалевский, К. М. Бэр, Э. Геккель, Ф. Мюллер, А. Н. Северцов.</w:t>
      </w:r>
    </w:p>
    <w:p w14:paraId="66D87AB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Таблицы и схемы: «Развитие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w:t>
      </w:r>
    </w:p>
    <w:p w14:paraId="19E812B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14:paraId="77231A0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Биогеографическая карта мира, коллекция «Формы сохранности ископаемых животных и растений», модель аппликация «Перекрёст хромосом», влажные препараты </w:t>
      </w:r>
      <w:r w:rsidRPr="008B2207">
        <w:rPr>
          <w:rFonts w:ascii="Times New Roman" w:hAnsi="Times New Roman"/>
          <w:color w:val="000000"/>
          <w:sz w:val="24"/>
          <w:szCs w:val="24"/>
          <w:lang w:val="ru-RU"/>
        </w:rPr>
        <w:lastRenderedPageBreak/>
        <w:t>«Развитие насекомого», «Развитие лягушки», микропрепарат «Дрозофила» (норма, мутации формы крыльев и окраски тела).</w:t>
      </w:r>
    </w:p>
    <w:p w14:paraId="18AB2C3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Лабораторные и практические работы:</w:t>
      </w:r>
    </w:p>
    <w:p w14:paraId="79CBABD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Лабораторная работа № 1. «Сравнение видов по морфологическому критерию».</w:t>
      </w:r>
    </w:p>
    <w:p w14:paraId="158B647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Лабораторная работа № 2. «Описание приспособленности организма и её относительного характера».</w:t>
      </w:r>
    </w:p>
    <w:p w14:paraId="1F9A06A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Тема 2. Возникновение и развитие жизни на Земле.</w:t>
      </w:r>
    </w:p>
    <w:p w14:paraId="72FE950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РНК-мира. Формирование мембранных структур и возникновение </w:t>
      </w:r>
      <w:proofErr w:type="spellStart"/>
      <w:r w:rsidRPr="008B2207">
        <w:rPr>
          <w:rFonts w:ascii="Times New Roman" w:hAnsi="Times New Roman"/>
          <w:color w:val="000000"/>
          <w:sz w:val="24"/>
          <w:szCs w:val="24"/>
          <w:lang w:val="ru-RU"/>
        </w:rPr>
        <w:t>протоклетки</w:t>
      </w:r>
      <w:proofErr w:type="spellEnd"/>
      <w:r w:rsidRPr="008B2207">
        <w:rPr>
          <w:rFonts w:ascii="Times New Roman" w:hAnsi="Times New Roman"/>
          <w:color w:val="000000"/>
          <w:sz w:val="24"/>
          <w:szCs w:val="24"/>
          <w:lang w:val="ru-RU"/>
        </w:rPr>
        <w:t>. Первые клетки и их эволюция. Формирование основных групп живых организмов.</w:t>
      </w:r>
    </w:p>
    <w:p w14:paraId="2BA71AC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Развитие жизни на Земле по эрам и периодам. </w:t>
      </w:r>
      <w:proofErr w:type="spellStart"/>
      <w:r w:rsidRPr="008B2207">
        <w:rPr>
          <w:rFonts w:ascii="Times New Roman" w:hAnsi="Times New Roman"/>
          <w:color w:val="000000"/>
          <w:sz w:val="24"/>
          <w:szCs w:val="24"/>
          <w:lang w:val="ru-RU"/>
        </w:rPr>
        <w:t>Катархей</w:t>
      </w:r>
      <w:proofErr w:type="spellEnd"/>
      <w:r w:rsidRPr="008B2207">
        <w:rPr>
          <w:rFonts w:ascii="Times New Roman" w:hAnsi="Times New Roman"/>
          <w:color w:val="000000"/>
          <w:sz w:val="24"/>
          <w:szCs w:val="24"/>
          <w:lang w:val="ru-RU"/>
        </w:rPr>
        <w:t>. Архейская и протерозойская эры. Палеозойская эра и её периоды: кембрийский, ордовикский, силурийский, девонский, каменноугольный, пермский.</w:t>
      </w:r>
    </w:p>
    <w:p w14:paraId="44BA64C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Мезозойская эра и её периоды: триасовый, юрский, меловой.</w:t>
      </w:r>
    </w:p>
    <w:p w14:paraId="3DB84FF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Кайнозойская эра и её периоды: палеогеновый, неогеновый, антропогеновый.</w:t>
      </w:r>
    </w:p>
    <w:p w14:paraId="62E0FA1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14:paraId="6BE64C9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Система органического мира как отражение эволюции. Основные систематические группы организмов.</w:t>
      </w:r>
    </w:p>
    <w:p w14:paraId="7D163F8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14:paraId="59913C0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p w14:paraId="33B87B6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14:paraId="47624A3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14:paraId="20C55A1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Демонстрации:</w:t>
      </w:r>
    </w:p>
    <w:p w14:paraId="4E1D52A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Портреты: Ф. </w:t>
      </w:r>
      <w:proofErr w:type="spellStart"/>
      <w:r w:rsidRPr="008B2207">
        <w:rPr>
          <w:rFonts w:ascii="Times New Roman" w:hAnsi="Times New Roman"/>
          <w:color w:val="000000"/>
          <w:sz w:val="24"/>
          <w:szCs w:val="24"/>
          <w:lang w:val="ru-RU"/>
        </w:rPr>
        <w:t>Реди</w:t>
      </w:r>
      <w:proofErr w:type="spellEnd"/>
      <w:r w:rsidRPr="008B2207">
        <w:rPr>
          <w:rFonts w:ascii="Times New Roman" w:hAnsi="Times New Roman"/>
          <w:color w:val="000000"/>
          <w:sz w:val="24"/>
          <w:szCs w:val="24"/>
          <w:lang w:val="ru-RU"/>
        </w:rPr>
        <w:t>, Л. Пастер, А. И. Опарин, С. Миллер, Г. Юри, Ч. Дарвин.</w:t>
      </w:r>
    </w:p>
    <w:p w14:paraId="55F9DDD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Таблицы и схемы: «Возникновение Солнечной системы», «Развитие органического мира», «Растительная клетка», «Животная клетка», «Прокариотическая клетка», «Современная система органического мира», «Сравнение анатомических черт строения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14:paraId="6DC13C6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(камни-чопперы, рубила, скребла), геохронологическая таблица, коллекция «Формы сохранности ископаемых животных и растений».</w:t>
      </w:r>
    </w:p>
    <w:p w14:paraId="2937227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Лабораторные и практические работы:</w:t>
      </w:r>
    </w:p>
    <w:p w14:paraId="43313FF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Практическая работа № 1. «Изучение ископаемых остатков растений и животных в коллекциях».</w:t>
      </w:r>
    </w:p>
    <w:p w14:paraId="536FA45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Экскурсия «Эволюция органического мира на Земле» (в естественно-научный или краеведческий музей).</w:t>
      </w:r>
    </w:p>
    <w:p w14:paraId="7CFFC37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Тема 3. Организмы и окружающая среда.</w:t>
      </w:r>
    </w:p>
    <w:p w14:paraId="7AFA98B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Экология как наука. Задачи и разделы экологии. Методы экологических исследований. Экологическое мировоззрение современного человека.</w:t>
      </w:r>
    </w:p>
    <w:p w14:paraId="7AC1F20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Среды обитания организмов: водная, наземно-воздушная, почвенная, </w:t>
      </w:r>
      <w:proofErr w:type="spellStart"/>
      <w:r w:rsidRPr="008B2207">
        <w:rPr>
          <w:rFonts w:ascii="Times New Roman" w:hAnsi="Times New Roman"/>
          <w:color w:val="000000"/>
          <w:sz w:val="24"/>
          <w:szCs w:val="24"/>
          <w:lang w:val="ru-RU"/>
        </w:rPr>
        <w:t>внутриорганизменная</w:t>
      </w:r>
      <w:proofErr w:type="spellEnd"/>
      <w:r w:rsidRPr="008B2207">
        <w:rPr>
          <w:rFonts w:ascii="Times New Roman" w:hAnsi="Times New Roman"/>
          <w:color w:val="000000"/>
          <w:sz w:val="24"/>
          <w:szCs w:val="24"/>
          <w:lang w:val="ru-RU"/>
        </w:rPr>
        <w:t>.</w:t>
      </w:r>
    </w:p>
    <w:p w14:paraId="7D6E19D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Экологические факторы. Классификация экологических факторов: абиотические, биотические и антропогенные. Действие экологических факторов на организмы.</w:t>
      </w:r>
    </w:p>
    <w:p w14:paraId="03E2CC6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14:paraId="2EC7C61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8B2207">
        <w:rPr>
          <w:rFonts w:ascii="Times New Roman" w:hAnsi="Times New Roman"/>
          <w:color w:val="000000"/>
          <w:sz w:val="24"/>
          <w:szCs w:val="24"/>
          <w:lang w:val="ru-RU"/>
        </w:rPr>
        <w:t>квартиранство</w:t>
      </w:r>
      <w:proofErr w:type="spellEnd"/>
      <w:r w:rsidRPr="008B2207">
        <w:rPr>
          <w:rFonts w:ascii="Times New Roman" w:hAnsi="Times New Roman"/>
          <w:color w:val="000000"/>
          <w:sz w:val="24"/>
          <w:szCs w:val="24"/>
          <w:lang w:val="ru-RU"/>
        </w:rPr>
        <w:t xml:space="preserve">, нахлебничество). </w:t>
      </w:r>
      <w:proofErr w:type="spellStart"/>
      <w:r w:rsidRPr="008B2207">
        <w:rPr>
          <w:rFonts w:ascii="Times New Roman" w:hAnsi="Times New Roman"/>
          <w:color w:val="000000"/>
          <w:sz w:val="24"/>
          <w:szCs w:val="24"/>
          <w:lang w:val="ru-RU"/>
        </w:rPr>
        <w:t>Аменсализм</w:t>
      </w:r>
      <w:proofErr w:type="spellEnd"/>
      <w:r w:rsidRPr="008B2207">
        <w:rPr>
          <w:rFonts w:ascii="Times New Roman" w:hAnsi="Times New Roman"/>
          <w:color w:val="000000"/>
          <w:sz w:val="24"/>
          <w:szCs w:val="24"/>
          <w:lang w:val="ru-RU"/>
        </w:rPr>
        <w:t>, нейтрализм. Значение биотических взаимодействий для существования организмов в природных сообществах.</w:t>
      </w:r>
    </w:p>
    <w:p w14:paraId="4107F95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w:t>
      </w:r>
    </w:p>
    <w:p w14:paraId="69F537E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 xml:space="preserve">Демонстрации: </w:t>
      </w:r>
    </w:p>
    <w:p w14:paraId="7F6F573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Портреты: А. Гумбольдт, К. Ф. </w:t>
      </w:r>
      <w:proofErr w:type="spellStart"/>
      <w:r w:rsidRPr="008B2207">
        <w:rPr>
          <w:rFonts w:ascii="Times New Roman" w:hAnsi="Times New Roman"/>
          <w:color w:val="000000"/>
          <w:sz w:val="24"/>
          <w:szCs w:val="24"/>
          <w:lang w:val="ru-RU"/>
        </w:rPr>
        <w:t>Рулье</w:t>
      </w:r>
      <w:proofErr w:type="spellEnd"/>
      <w:r w:rsidRPr="008B2207">
        <w:rPr>
          <w:rFonts w:ascii="Times New Roman" w:hAnsi="Times New Roman"/>
          <w:color w:val="000000"/>
          <w:sz w:val="24"/>
          <w:szCs w:val="24"/>
          <w:lang w:val="ru-RU"/>
        </w:rPr>
        <w:t>, Э. Геккель.</w:t>
      </w:r>
    </w:p>
    <w:p w14:paraId="6D71A3D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14:paraId="3BA70DE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Лабораторные и практические работы:</w:t>
      </w:r>
    </w:p>
    <w:p w14:paraId="12CD239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Лабораторная работа № 3. «Морфологические особенности растений из разных мест обитания».</w:t>
      </w:r>
    </w:p>
    <w:p w14:paraId="62DA6AE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Лабораторная работа № 4. «Влияние света на рост и развитие черенков колеуса».</w:t>
      </w:r>
    </w:p>
    <w:p w14:paraId="7044426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Практическая работа № 2. «Подсчёт плотности популяций разных видов растений».</w:t>
      </w:r>
    </w:p>
    <w:p w14:paraId="05B59BB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Тема 4. Сообщества и экологические системы.</w:t>
      </w:r>
    </w:p>
    <w:p w14:paraId="23231A2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Сообщество организмов – биоценоз. Структуры биоценоза: видовая, пространственная, трофическая (пищевая). Виды-доминанты. Связи в биоценозе.</w:t>
      </w:r>
    </w:p>
    <w:p w14:paraId="14AE911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Экологические системы (экосистемы). Понятие об экосистеме и биогеоценозе. Функциональные компоненты экосистемы: продуценты, консументы, </w:t>
      </w:r>
      <w:proofErr w:type="spellStart"/>
      <w:r w:rsidRPr="008B2207">
        <w:rPr>
          <w:rFonts w:ascii="Times New Roman" w:hAnsi="Times New Roman"/>
          <w:color w:val="000000"/>
          <w:sz w:val="24"/>
          <w:szCs w:val="24"/>
          <w:lang w:val="ru-RU"/>
        </w:rPr>
        <w:t>редуценты</w:t>
      </w:r>
      <w:proofErr w:type="spellEnd"/>
      <w:r w:rsidRPr="008B2207">
        <w:rPr>
          <w:rFonts w:ascii="Times New Roman" w:hAnsi="Times New Roman"/>
          <w:color w:val="000000"/>
          <w:sz w:val="24"/>
          <w:szCs w:val="24"/>
          <w:lang w:val="ru-RU"/>
        </w:rPr>
        <w:t>.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саморегуляция, развитие. Сукцессия.</w:t>
      </w:r>
    </w:p>
    <w:p w14:paraId="0800500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Природные экосистемы. Экосистемы озёр и рек. Экосистема хвойного или широколиственного леса.</w:t>
      </w:r>
    </w:p>
    <w:p w14:paraId="0F0A28D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 xml:space="preserve">Антропогенные экосистемы. Агроэкосистемы. </w:t>
      </w:r>
      <w:proofErr w:type="spellStart"/>
      <w:r w:rsidRPr="008B2207">
        <w:rPr>
          <w:rFonts w:ascii="Times New Roman" w:hAnsi="Times New Roman"/>
          <w:color w:val="000000"/>
          <w:sz w:val="24"/>
          <w:szCs w:val="24"/>
          <w:lang w:val="ru-RU"/>
        </w:rPr>
        <w:t>Урбоэкосистемы</w:t>
      </w:r>
      <w:proofErr w:type="spellEnd"/>
      <w:r w:rsidRPr="008B2207">
        <w:rPr>
          <w:rFonts w:ascii="Times New Roman" w:hAnsi="Times New Roman"/>
          <w:color w:val="000000"/>
          <w:sz w:val="24"/>
          <w:szCs w:val="24"/>
          <w:lang w:val="ru-RU"/>
        </w:rPr>
        <w:t xml:space="preserve">. Биологическое и хозяйственное значение агроэкосистем и </w:t>
      </w:r>
      <w:proofErr w:type="spellStart"/>
      <w:r w:rsidRPr="008B2207">
        <w:rPr>
          <w:rFonts w:ascii="Times New Roman" w:hAnsi="Times New Roman"/>
          <w:color w:val="000000"/>
          <w:sz w:val="24"/>
          <w:szCs w:val="24"/>
          <w:lang w:val="ru-RU"/>
        </w:rPr>
        <w:t>урбоэкосистем</w:t>
      </w:r>
      <w:proofErr w:type="spellEnd"/>
      <w:r w:rsidRPr="008B2207">
        <w:rPr>
          <w:rFonts w:ascii="Times New Roman" w:hAnsi="Times New Roman"/>
          <w:color w:val="000000"/>
          <w:sz w:val="24"/>
          <w:szCs w:val="24"/>
          <w:lang w:val="ru-RU"/>
        </w:rPr>
        <w:t>.</w:t>
      </w:r>
    </w:p>
    <w:p w14:paraId="13CE220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Биоразнообразие как фактор устойчивости экосистем. Сохранение биологического разнообразия на Земле.</w:t>
      </w:r>
    </w:p>
    <w:p w14:paraId="65FBBFB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Учение В. 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14:paraId="05F73F5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Круговороты веществ и биогеохимические циклы элементов (углерода, азота). Зональность биосферы. Основные биомы суши.</w:t>
      </w:r>
    </w:p>
    <w:p w14:paraId="79453D8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Человечество в биосфере Земли. Антропогенные изменения в биосфере. Глобальные экологические проблемы.</w:t>
      </w:r>
    </w:p>
    <w:p w14:paraId="7057215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14:paraId="59A7D03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Демонстрации:</w:t>
      </w:r>
    </w:p>
    <w:p w14:paraId="15EBA95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Портреты: А. Дж. </w:t>
      </w:r>
      <w:proofErr w:type="spellStart"/>
      <w:r w:rsidRPr="008B2207">
        <w:rPr>
          <w:rFonts w:ascii="Times New Roman" w:hAnsi="Times New Roman"/>
          <w:color w:val="000000"/>
          <w:sz w:val="24"/>
          <w:szCs w:val="24"/>
          <w:lang w:val="ru-RU"/>
        </w:rPr>
        <w:t>Тенсли</w:t>
      </w:r>
      <w:proofErr w:type="spellEnd"/>
      <w:r w:rsidRPr="008B2207">
        <w:rPr>
          <w:rFonts w:ascii="Times New Roman" w:hAnsi="Times New Roman"/>
          <w:color w:val="000000"/>
          <w:sz w:val="24"/>
          <w:szCs w:val="24"/>
          <w:lang w:val="ru-RU"/>
        </w:rPr>
        <w:t>, В. Н. Сукачёв, В. И. Вернадский.</w:t>
      </w:r>
    </w:p>
    <w:p w14:paraId="0CCB726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Таблицы и схемы: «Пищевые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«Агроценоз», «Примерные антропогенные воздействия 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 углерода в биосфере», «Круговорот азота в природе».</w:t>
      </w:r>
    </w:p>
    <w:p w14:paraId="73EFA09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Оборудование: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Красная книга Российской Федерации, изображения охраняемых видов растений и животных. </w:t>
      </w:r>
    </w:p>
    <w:p w14:paraId="4AEFD6C2" w14:textId="77777777" w:rsidR="00BC0BDF" w:rsidRPr="008B2207" w:rsidRDefault="00BC0BDF">
      <w:pPr>
        <w:rPr>
          <w:sz w:val="24"/>
          <w:szCs w:val="24"/>
          <w:lang w:val="ru-RU"/>
        </w:rPr>
        <w:sectPr w:rsidR="00BC0BDF" w:rsidRPr="008B2207" w:rsidSect="008B2207">
          <w:type w:val="continuous"/>
          <w:pgSz w:w="11906" w:h="16383"/>
          <w:pgMar w:top="1134" w:right="850" w:bottom="1134" w:left="1701" w:header="720" w:footer="720" w:gutter="0"/>
          <w:cols w:space="720"/>
          <w:docGrid w:linePitch="299"/>
        </w:sectPr>
      </w:pPr>
    </w:p>
    <w:p w14:paraId="6E0EA285" w14:textId="77777777" w:rsidR="00BC0BDF" w:rsidRPr="008B2207" w:rsidRDefault="00185C91">
      <w:pPr>
        <w:spacing w:after="0" w:line="264" w:lineRule="auto"/>
        <w:ind w:left="120"/>
        <w:jc w:val="both"/>
        <w:rPr>
          <w:sz w:val="24"/>
          <w:szCs w:val="24"/>
          <w:lang w:val="ru-RU"/>
        </w:rPr>
      </w:pPr>
      <w:bookmarkStart w:id="4" w:name="block-11671588"/>
      <w:bookmarkEnd w:id="3"/>
      <w:r w:rsidRPr="008B2207">
        <w:rPr>
          <w:rFonts w:ascii="Times New Roman" w:hAnsi="Times New Roman"/>
          <w:color w:val="000000"/>
          <w:sz w:val="24"/>
          <w:szCs w:val="24"/>
          <w:lang w:val="ru-RU"/>
        </w:rPr>
        <w:t>ПЛАНИРУЕМЫЕ РЕЗУЛЬТАТЫ ОСВОЕНИЯ ПРОГРАММЫ ПО БИОЛОГИИ НА БАЗОВОМ УРОВНЕ СРЕДНЕГО ОБЩЕГО ОБРАЗОВАНИЯ</w:t>
      </w:r>
    </w:p>
    <w:p w14:paraId="427DC48C" w14:textId="77777777" w:rsidR="00BC0BDF" w:rsidRPr="008B2207" w:rsidRDefault="00BC0BDF">
      <w:pPr>
        <w:spacing w:after="0" w:line="264" w:lineRule="auto"/>
        <w:ind w:left="120"/>
        <w:jc w:val="both"/>
        <w:rPr>
          <w:sz w:val="24"/>
          <w:szCs w:val="24"/>
          <w:lang w:val="ru-RU"/>
        </w:rPr>
      </w:pPr>
    </w:p>
    <w:p w14:paraId="6DEA0EF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Согласно ФГОС СОО, устанавливаются требования к результатам освоения обучающимися программ среднего общего образования: личностным, метапредметным и предметным.</w:t>
      </w:r>
    </w:p>
    <w:p w14:paraId="474E01D6" w14:textId="77777777" w:rsidR="00BC0BDF" w:rsidRPr="008B2207" w:rsidRDefault="00BC0BDF">
      <w:pPr>
        <w:spacing w:after="0" w:line="264" w:lineRule="auto"/>
        <w:ind w:left="120"/>
        <w:jc w:val="both"/>
        <w:rPr>
          <w:sz w:val="24"/>
          <w:szCs w:val="24"/>
          <w:lang w:val="ru-RU"/>
        </w:rPr>
      </w:pPr>
    </w:p>
    <w:p w14:paraId="16A94763" w14:textId="77777777" w:rsidR="00BC0BDF" w:rsidRPr="008B2207" w:rsidRDefault="00185C91">
      <w:pPr>
        <w:spacing w:after="0" w:line="264" w:lineRule="auto"/>
        <w:ind w:left="120"/>
        <w:jc w:val="both"/>
        <w:rPr>
          <w:sz w:val="24"/>
          <w:szCs w:val="24"/>
          <w:lang w:val="ru-RU"/>
        </w:rPr>
      </w:pPr>
      <w:r w:rsidRPr="008B2207">
        <w:rPr>
          <w:rFonts w:ascii="Times New Roman" w:hAnsi="Times New Roman"/>
          <w:b/>
          <w:color w:val="000000"/>
          <w:sz w:val="24"/>
          <w:szCs w:val="24"/>
          <w:lang w:val="ru-RU"/>
        </w:rPr>
        <w:t>ЛИЧНОСТНЫЕ РЕЗУЛЬТАТЫ</w:t>
      </w:r>
    </w:p>
    <w:p w14:paraId="77244FDE" w14:textId="77777777" w:rsidR="00BC0BDF" w:rsidRPr="008B2207" w:rsidRDefault="00BC0BDF">
      <w:pPr>
        <w:spacing w:after="0" w:line="264" w:lineRule="auto"/>
        <w:ind w:left="120"/>
        <w:jc w:val="both"/>
        <w:rPr>
          <w:sz w:val="24"/>
          <w:szCs w:val="24"/>
          <w:lang w:val="ru-RU"/>
        </w:rPr>
      </w:pPr>
    </w:p>
    <w:p w14:paraId="4718EC9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w:t>
      </w:r>
      <w:r w:rsidRPr="008B2207">
        <w:rPr>
          <w:rFonts w:ascii="Times New Roman" w:hAnsi="Times New Roman"/>
          <w:color w:val="000000"/>
          <w:sz w:val="24"/>
          <w:szCs w:val="24"/>
          <w:lang w:val="ru-RU"/>
        </w:rPr>
        <w:lastRenderedPageBreak/>
        <w:t>присущими системе биологического образования, наличие экологического правосознания, способности ставить цели и строить жизненные планы.</w:t>
      </w:r>
    </w:p>
    <w:p w14:paraId="223A0B5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27D1ED5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3B89CE56" w14:textId="77777777" w:rsidR="00BC0BDF" w:rsidRPr="008B2207" w:rsidRDefault="00185C91">
      <w:pPr>
        <w:spacing w:after="0" w:line="264" w:lineRule="auto"/>
        <w:ind w:left="120"/>
        <w:jc w:val="both"/>
        <w:rPr>
          <w:sz w:val="24"/>
          <w:szCs w:val="24"/>
          <w:lang w:val="ru-RU"/>
        </w:rPr>
      </w:pPr>
      <w:r w:rsidRPr="008B2207">
        <w:rPr>
          <w:rFonts w:ascii="Times New Roman" w:hAnsi="Times New Roman"/>
          <w:b/>
          <w:color w:val="000000"/>
          <w:sz w:val="24"/>
          <w:szCs w:val="24"/>
          <w:lang w:val="ru-RU"/>
        </w:rPr>
        <w:t xml:space="preserve"> 1)</w:t>
      </w:r>
      <w:r w:rsidRPr="008B2207">
        <w:rPr>
          <w:rFonts w:ascii="Times New Roman" w:hAnsi="Times New Roman"/>
          <w:color w:val="000000"/>
          <w:sz w:val="24"/>
          <w:szCs w:val="24"/>
          <w:lang w:val="ru-RU"/>
        </w:rPr>
        <w:t xml:space="preserve"> </w:t>
      </w:r>
      <w:r w:rsidRPr="008B2207">
        <w:rPr>
          <w:rFonts w:ascii="Times New Roman" w:hAnsi="Times New Roman"/>
          <w:b/>
          <w:color w:val="000000"/>
          <w:sz w:val="24"/>
          <w:szCs w:val="24"/>
          <w:lang w:val="ru-RU"/>
        </w:rPr>
        <w:t>гражданского воспитания:</w:t>
      </w:r>
    </w:p>
    <w:p w14:paraId="30BD7C8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14:paraId="705F253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осознание своих конституционных прав и обязанностей, уважение закона и правопорядка;</w:t>
      </w:r>
    </w:p>
    <w:p w14:paraId="0D24084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14:paraId="3A5E35F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способность определять собственную позицию по отношению к явлениям современной жизни и объяснять её;</w:t>
      </w:r>
    </w:p>
    <w:p w14:paraId="4B499BC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14:paraId="61E9E09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14:paraId="645A86C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готовность к гуманитарной и волонтёрской деятельности;</w:t>
      </w:r>
    </w:p>
    <w:p w14:paraId="7FF2674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2) патриотического воспитания:</w:t>
      </w:r>
    </w:p>
    <w:p w14:paraId="1170CB7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2F3B32F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ценностное отношение к природному наследию и памятникам природы, достижениям России в науке, искусстве, спорте, технологиях, труде;</w:t>
      </w:r>
    </w:p>
    <w:p w14:paraId="0D1FA65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14:paraId="123D4BA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идейная убеждённость, готовность к служению и защите Отечества, ответственность за его судьбу;</w:t>
      </w:r>
    </w:p>
    <w:p w14:paraId="548CC6D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3) духовно-нравственного воспитания:</w:t>
      </w:r>
    </w:p>
    <w:p w14:paraId="37B44F1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осознание духовных ценностей российского народа;</w:t>
      </w:r>
    </w:p>
    <w:p w14:paraId="1B4BE9C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сформированность нравственного сознания, этического поведения;</w:t>
      </w:r>
    </w:p>
    <w:p w14:paraId="4A54FDE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14:paraId="399DECC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осознание личного вклада в построение устойчивого будущего;</w:t>
      </w:r>
    </w:p>
    <w:p w14:paraId="7A92326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55A5D4D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4) эстетического воспитания:</w:t>
      </w:r>
    </w:p>
    <w:p w14:paraId="55E33A8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14:paraId="0948777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понимание эмоционального воздействия живой природы и её ценности;</w:t>
      </w:r>
    </w:p>
    <w:p w14:paraId="3C1C4C8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готовность к самовыражению в разных видах искусства, стремление проявлять качества творческой личности;</w:t>
      </w:r>
    </w:p>
    <w:p w14:paraId="24B09C4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5) физического воспитания, формирования культуры здоровья и эмоционального благополучия:</w:t>
      </w:r>
    </w:p>
    <w:p w14:paraId="2668235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14:paraId="0420886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понимание ценности правил индивидуального и коллективного безопасного поведения в ситуациях, угрожающих здоровью и жизни людей;</w:t>
      </w:r>
    </w:p>
    <w:p w14:paraId="6F1D184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осознание последствий и неприятия вредных привычек (употребления алкоголя, наркотиков, курения);</w:t>
      </w:r>
    </w:p>
    <w:p w14:paraId="4A384AB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6) трудового воспитания:</w:t>
      </w:r>
    </w:p>
    <w:p w14:paraId="6C97CEF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готовность к труду, осознание ценности мастерства, трудолюбие;</w:t>
      </w:r>
    </w:p>
    <w:p w14:paraId="16EB83D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642DAC3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473597E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готовность и способность к образованию и самообразованию на протяжении всей жизни;</w:t>
      </w:r>
    </w:p>
    <w:p w14:paraId="6E11101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7) экологического воспитания:</w:t>
      </w:r>
    </w:p>
    <w:p w14:paraId="1FA2614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экологически целесообразное отношение к природе как источнику жизни на Земле, основе её существования;</w:t>
      </w:r>
    </w:p>
    <w:p w14:paraId="33799E8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14:paraId="5BC294E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осознание глобального характера экологических проблем и путей их решения;</w:t>
      </w:r>
    </w:p>
    <w:p w14:paraId="52D82EA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14:paraId="4A836FE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14:paraId="2F67B3B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14:paraId="3866A7C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8) ценности научного познания:</w:t>
      </w:r>
    </w:p>
    <w:p w14:paraId="553E985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5D680E4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14:paraId="7BF8F2F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14:paraId="188CDB0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14:paraId="6EBB362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14:paraId="1F18EF6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14:paraId="1AA5F54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способность самостоятельно использовать биологические знания для решения проблем в реальных жизненных ситуациях;</w:t>
      </w:r>
    </w:p>
    <w:p w14:paraId="6BBE6B1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14:paraId="03205A0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14:paraId="0B2BA42E" w14:textId="77777777" w:rsidR="00BC0BDF" w:rsidRPr="008B2207" w:rsidRDefault="00BC0BDF">
      <w:pPr>
        <w:spacing w:after="0"/>
        <w:ind w:left="120"/>
        <w:rPr>
          <w:sz w:val="24"/>
          <w:szCs w:val="24"/>
          <w:lang w:val="ru-RU"/>
        </w:rPr>
      </w:pPr>
    </w:p>
    <w:p w14:paraId="24462B11" w14:textId="77777777" w:rsidR="00BC0BDF" w:rsidRPr="008B2207" w:rsidRDefault="00185C91">
      <w:pPr>
        <w:spacing w:after="0"/>
        <w:ind w:left="120"/>
        <w:rPr>
          <w:sz w:val="24"/>
          <w:szCs w:val="24"/>
          <w:lang w:val="ru-RU"/>
        </w:rPr>
      </w:pPr>
      <w:r w:rsidRPr="008B2207">
        <w:rPr>
          <w:rFonts w:ascii="Times New Roman" w:hAnsi="Times New Roman"/>
          <w:b/>
          <w:color w:val="000000"/>
          <w:sz w:val="24"/>
          <w:szCs w:val="24"/>
          <w:lang w:val="ru-RU"/>
        </w:rPr>
        <w:t>МЕТАПРЕДМЕТНЫЕ РЕЗУЛЬТАТЫ</w:t>
      </w:r>
    </w:p>
    <w:p w14:paraId="32EEF80B" w14:textId="77777777" w:rsidR="00BC0BDF" w:rsidRPr="008B2207" w:rsidRDefault="00BC0BDF">
      <w:pPr>
        <w:spacing w:after="0"/>
        <w:ind w:left="120"/>
        <w:rPr>
          <w:sz w:val="24"/>
          <w:szCs w:val="24"/>
          <w:lang w:val="ru-RU"/>
        </w:rPr>
      </w:pPr>
    </w:p>
    <w:p w14:paraId="14AE968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14:paraId="08D170A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Метапредметные результаты освоения программы среднего общего образования должны отражать: </w:t>
      </w:r>
    </w:p>
    <w:p w14:paraId="65DC84C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Овладение универсальными учебными познавательными действиями:</w:t>
      </w:r>
    </w:p>
    <w:p w14:paraId="57DFE73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1)</w:t>
      </w:r>
      <w:r w:rsidRPr="008B2207">
        <w:rPr>
          <w:rFonts w:ascii="Times New Roman" w:hAnsi="Times New Roman"/>
          <w:color w:val="000000"/>
          <w:sz w:val="24"/>
          <w:szCs w:val="24"/>
          <w:lang w:val="ru-RU"/>
        </w:rPr>
        <w:t xml:space="preserve"> </w:t>
      </w:r>
      <w:r w:rsidRPr="008B2207">
        <w:rPr>
          <w:rFonts w:ascii="Times New Roman" w:hAnsi="Times New Roman"/>
          <w:b/>
          <w:color w:val="000000"/>
          <w:sz w:val="24"/>
          <w:szCs w:val="24"/>
          <w:lang w:val="ru-RU"/>
        </w:rPr>
        <w:t>базовые логические действия:</w:t>
      </w:r>
    </w:p>
    <w:p w14:paraId="43B6A57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самостоятельно формулировать и актуализировать проблему, рассматривать её всесторонне;</w:t>
      </w:r>
    </w:p>
    <w:p w14:paraId="50F78B3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14:paraId="43A3CE6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14:paraId="7E3181E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использовать биологические понятия для объяснения фактов и явлений живой природы;</w:t>
      </w:r>
    </w:p>
    <w:p w14:paraId="4C51883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14:paraId="6EE42F7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14:paraId="42FD3DD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14:paraId="083982A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вносить коррективы в деятельность, оценивать соответствие результатов целям, оценивать риски последствий деятельности;</w:t>
      </w:r>
    </w:p>
    <w:p w14:paraId="2154E5B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координировать и выполнять работу в условиях реального, виртуального и комбинированного взаимодействия;</w:t>
      </w:r>
    </w:p>
    <w:p w14:paraId="50FDF3D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развивать креативное мышление при решении жизненных проблем.</w:t>
      </w:r>
    </w:p>
    <w:p w14:paraId="3980BF86" w14:textId="77777777" w:rsidR="00BC0BDF" w:rsidRPr="008B2207" w:rsidRDefault="00185C91">
      <w:pPr>
        <w:spacing w:after="0" w:line="264" w:lineRule="auto"/>
        <w:ind w:left="120"/>
        <w:jc w:val="both"/>
        <w:rPr>
          <w:sz w:val="24"/>
          <w:szCs w:val="24"/>
          <w:lang w:val="ru-RU"/>
        </w:rPr>
      </w:pPr>
      <w:r w:rsidRPr="008B2207">
        <w:rPr>
          <w:rFonts w:ascii="Times New Roman" w:hAnsi="Times New Roman"/>
          <w:b/>
          <w:color w:val="000000"/>
          <w:sz w:val="24"/>
          <w:szCs w:val="24"/>
          <w:lang w:val="ru-RU"/>
        </w:rPr>
        <w:t xml:space="preserve"> 2)</w:t>
      </w:r>
      <w:r w:rsidRPr="008B2207">
        <w:rPr>
          <w:rFonts w:ascii="Times New Roman" w:hAnsi="Times New Roman"/>
          <w:color w:val="000000"/>
          <w:sz w:val="24"/>
          <w:szCs w:val="24"/>
          <w:lang w:val="ru-RU"/>
        </w:rPr>
        <w:t xml:space="preserve"> </w:t>
      </w:r>
      <w:r w:rsidRPr="008B2207">
        <w:rPr>
          <w:rFonts w:ascii="Times New Roman" w:hAnsi="Times New Roman"/>
          <w:b/>
          <w:color w:val="000000"/>
          <w:sz w:val="24"/>
          <w:szCs w:val="24"/>
          <w:lang w:val="ru-RU"/>
        </w:rPr>
        <w:t>базовые исследовательские действия:</w:t>
      </w:r>
    </w:p>
    <w:p w14:paraId="1B403C8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14:paraId="0A5F513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14:paraId="05BAEDE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формировать научный тип мышления, владеть научной терминологией, ключевыми понятиями и методами;</w:t>
      </w:r>
    </w:p>
    <w:p w14:paraId="6F46026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ставить и формулировать собственные задачи в образовательной деятельности и жизненных ситуациях;</w:t>
      </w:r>
    </w:p>
    <w:p w14:paraId="6BD7CFF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5151EB6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4EC0C2E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давать оценку новым ситуациям, оценивать приобретённый опыт;</w:t>
      </w:r>
    </w:p>
    <w:p w14:paraId="54030F9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осуществлять целенаправленный поиск переноса средств и способов действия в профессиональную среду;</w:t>
      </w:r>
    </w:p>
    <w:p w14:paraId="147AA3C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уметь переносить знания в познавательную и практическую области жизнедеятельности;</w:t>
      </w:r>
    </w:p>
    <w:p w14:paraId="3FE99D1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уметь интегрировать знания из разных предметных областей;</w:t>
      </w:r>
    </w:p>
    <w:p w14:paraId="003BB9F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14:paraId="0E593CC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3) работа с информацией:</w:t>
      </w:r>
    </w:p>
    <w:p w14:paraId="107E4DA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14:paraId="5876DFD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14:paraId="6375052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14:paraId="1B53D6B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14:paraId="7A6084F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14:paraId="63D8EB5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владеть навыками распознавания и защиты информации, информационной безопасности личности.</w:t>
      </w:r>
    </w:p>
    <w:p w14:paraId="13C84D4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Овладение универсальными коммуникативными действиями:</w:t>
      </w:r>
    </w:p>
    <w:p w14:paraId="0649883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1)</w:t>
      </w:r>
      <w:r w:rsidRPr="008B2207">
        <w:rPr>
          <w:rFonts w:ascii="Times New Roman" w:hAnsi="Times New Roman"/>
          <w:color w:val="000000"/>
          <w:sz w:val="24"/>
          <w:szCs w:val="24"/>
          <w:lang w:val="ru-RU"/>
        </w:rPr>
        <w:t xml:space="preserve"> </w:t>
      </w:r>
      <w:r w:rsidRPr="008B2207">
        <w:rPr>
          <w:rFonts w:ascii="Times New Roman" w:hAnsi="Times New Roman"/>
          <w:b/>
          <w:color w:val="000000"/>
          <w:sz w:val="24"/>
          <w:szCs w:val="24"/>
          <w:lang w:val="ru-RU"/>
        </w:rPr>
        <w:t>общение:</w:t>
      </w:r>
    </w:p>
    <w:p w14:paraId="4DFC782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14:paraId="6999805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14:paraId="40DEBC6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14:paraId="3BEF0AA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развёрнуто и логично излагать свою точку зрения с использованием языковых средств.</w:t>
      </w:r>
    </w:p>
    <w:p w14:paraId="5C792BF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2)</w:t>
      </w:r>
      <w:r w:rsidRPr="008B2207">
        <w:rPr>
          <w:rFonts w:ascii="Times New Roman" w:hAnsi="Times New Roman"/>
          <w:color w:val="000000"/>
          <w:sz w:val="24"/>
          <w:szCs w:val="24"/>
          <w:lang w:val="ru-RU"/>
        </w:rPr>
        <w:t xml:space="preserve"> </w:t>
      </w:r>
      <w:r w:rsidRPr="008B2207">
        <w:rPr>
          <w:rFonts w:ascii="Times New Roman" w:hAnsi="Times New Roman"/>
          <w:b/>
          <w:color w:val="000000"/>
          <w:sz w:val="24"/>
          <w:szCs w:val="24"/>
          <w:lang w:val="ru-RU"/>
        </w:rPr>
        <w:t>совместная деятельность:</w:t>
      </w:r>
    </w:p>
    <w:p w14:paraId="2F99A25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14:paraId="33F6A3A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выбирать тематику и методы совместных действий с учётом общих интересов и возможностей каждого члена коллектива;</w:t>
      </w:r>
    </w:p>
    <w:p w14:paraId="17F002C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14:paraId="6DA8257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14:paraId="66B36DB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предлагать новые проекты, оценивать идеи с позиции новизны, оригинальности, практической значимости;</w:t>
      </w:r>
    </w:p>
    <w:p w14:paraId="0C85445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14:paraId="6F9AF02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Овладение универсальными регулятивными действиями:</w:t>
      </w:r>
    </w:p>
    <w:p w14:paraId="25FB02D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1)</w:t>
      </w:r>
      <w:r w:rsidRPr="008B2207">
        <w:rPr>
          <w:rFonts w:ascii="Times New Roman" w:hAnsi="Times New Roman"/>
          <w:color w:val="000000"/>
          <w:sz w:val="24"/>
          <w:szCs w:val="24"/>
          <w:lang w:val="ru-RU"/>
        </w:rPr>
        <w:t xml:space="preserve"> </w:t>
      </w:r>
      <w:r w:rsidRPr="008B2207">
        <w:rPr>
          <w:rFonts w:ascii="Times New Roman" w:hAnsi="Times New Roman"/>
          <w:b/>
          <w:color w:val="000000"/>
          <w:sz w:val="24"/>
          <w:szCs w:val="24"/>
          <w:lang w:val="ru-RU"/>
        </w:rPr>
        <w:t>самоорганизация:</w:t>
      </w:r>
    </w:p>
    <w:p w14:paraId="29A9F99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использовать биологические знания для выявления проблем и их решения в жизненных и учебных ситуациях;</w:t>
      </w:r>
    </w:p>
    <w:p w14:paraId="78D98BE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14:paraId="4CD9A3B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546997B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14:paraId="71EF10B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давать оценку новым ситуациям;</w:t>
      </w:r>
    </w:p>
    <w:p w14:paraId="7B611B4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расширять рамки учебного предмета на основе личных предпочтений;</w:t>
      </w:r>
    </w:p>
    <w:p w14:paraId="575FD10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делать осознанный выбор, аргументировать его, брать ответственность за решение;</w:t>
      </w:r>
    </w:p>
    <w:p w14:paraId="11E1C9F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оценивать приобретённый опыт;</w:t>
      </w:r>
    </w:p>
    <w:p w14:paraId="1E0EB25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34DCC61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2)</w:t>
      </w:r>
      <w:r w:rsidRPr="008B2207">
        <w:rPr>
          <w:rFonts w:ascii="Times New Roman" w:hAnsi="Times New Roman"/>
          <w:color w:val="000000"/>
          <w:sz w:val="24"/>
          <w:szCs w:val="24"/>
          <w:lang w:val="ru-RU"/>
        </w:rPr>
        <w:t xml:space="preserve"> </w:t>
      </w:r>
      <w:r w:rsidRPr="008B2207">
        <w:rPr>
          <w:rFonts w:ascii="Times New Roman" w:hAnsi="Times New Roman"/>
          <w:b/>
          <w:color w:val="000000"/>
          <w:sz w:val="24"/>
          <w:szCs w:val="24"/>
          <w:lang w:val="ru-RU"/>
        </w:rPr>
        <w:t>самоконтроль:</w:t>
      </w:r>
    </w:p>
    <w:p w14:paraId="14A83E5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14:paraId="156B7AB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14:paraId="574FE81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уметь оценивать риски и своевременно принимать решения по их снижению;</w:t>
      </w:r>
    </w:p>
    <w:p w14:paraId="2F88A9B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принимать мотивы и аргументы других при анализе результатов деятельности;</w:t>
      </w:r>
    </w:p>
    <w:p w14:paraId="28E434D1"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b/>
          <w:color w:val="000000"/>
          <w:sz w:val="24"/>
          <w:szCs w:val="24"/>
          <w:lang w:val="ru-RU"/>
        </w:rPr>
        <w:t>3)</w:t>
      </w:r>
      <w:r w:rsidRPr="008B2207">
        <w:rPr>
          <w:rFonts w:ascii="Times New Roman" w:hAnsi="Times New Roman"/>
          <w:color w:val="000000"/>
          <w:sz w:val="24"/>
          <w:szCs w:val="24"/>
          <w:lang w:val="ru-RU"/>
        </w:rPr>
        <w:t xml:space="preserve"> </w:t>
      </w:r>
      <w:r w:rsidRPr="008B2207">
        <w:rPr>
          <w:rFonts w:ascii="Times New Roman" w:hAnsi="Times New Roman"/>
          <w:b/>
          <w:color w:val="000000"/>
          <w:sz w:val="24"/>
          <w:szCs w:val="24"/>
          <w:lang w:val="ru-RU"/>
        </w:rPr>
        <w:t>принятие себя и других:</w:t>
      </w:r>
    </w:p>
    <w:p w14:paraId="55CAED2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принимать себя, понимая свои недостатки и достоинства;</w:t>
      </w:r>
    </w:p>
    <w:p w14:paraId="64F89F9F"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принимать мотивы и аргументы других при анализе результатов деятельности;</w:t>
      </w:r>
    </w:p>
    <w:p w14:paraId="3110884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признавать своё право и право других на ошибки;</w:t>
      </w:r>
    </w:p>
    <w:p w14:paraId="6248ECC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развивать способность понимать мир с позиции другого человека.</w:t>
      </w:r>
    </w:p>
    <w:p w14:paraId="5D2BE202" w14:textId="77777777" w:rsidR="00F408A5" w:rsidRDefault="00F408A5">
      <w:pPr>
        <w:spacing w:after="0"/>
        <w:ind w:left="120"/>
        <w:rPr>
          <w:rFonts w:ascii="Times New Roman" w:hAnsi="Times New Roman"/>
          <w:b/>
          <w:color w:val="000000"/>
          <w:sz w:val="24"/>
          <w:szCs w:val="24"/>
          <w:lang w:val="ru-RU"/>
        </w:rPr>
      </w:pPr>
    </w:p>
    <w:p w14:paraId="778A5817" w14:textId="77777777" w:rsidR="00BC0BDF" w:rsidRPr="008B2207" w:rsidRDefault="00185C91">
      <w:pPr>
        <w:spacing w:after="0"/>
        <w:ind w:left="120"/>
        <w:rPr>
          <w:sz w:val="24"/>
          <w:szCs w:val="24"/>
          <w:lang w:val="ru-RU"/>
        </w:rPr>
      </w:pPr>
      <w:r w:rsidRPr="008B2207">
        <w:rPr>
          <w:rFonts w:ascii="Times New Roman" w:hAnsi="Times New Roman"/>
          <w:b/>
          <w:color w:val="000000"/>
          <w:sz w:val="24"/>
          <w:szCs w:val="24"/>
          <w:lang w:val="ru-RU"/>
        </w:rPr>
        <w:t>ПРЕДМЕТНЫЕ РЕЗУЛЬТАТЫ</w:t>
      </w:r>
    </w:p>
    <w:p w14:paraId="116263BE" w14:textId="77777777" w:rsidR="00BC0BDF" w:rsidRPr="008B2207" w:rsidRDefault="00BC0BDF">
      <w:pPr>
        <w:spacing w:after="0"/>
        <w:ind w:left="120"/>
        <w:rPr>
          <w:sz w:val="24"/>
          <w:szCs w:val="24"/>
          <w:lang w:val="ru-RU"/>
        </w:rPr>
      </w:pPr>
    </w:p>
    <w:p w14:paraId="06992D6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представлены по годам обучения.</w:t>
      </w:r>
    </w:p>
    <w:p w14:paraId="3D6F261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Предметные результаты освоения учебного предмета «Биология» </w:t>
      </w:r>
      <w:r w:rsidRPr="008B2207">
        <w:rPr>
          <w:rFonts w:ascii="Times New Roman" w:hAnsi="Times New Roman"/>
          <w:b/>
          <w:i/>
          <w:color w:val="000000"/>
          <w:sz w:val="24"/>
          <w:szCs w:val="24"/>
          <w:lang w:val="ru-RU"/>
        </w:rPr>
        <w:t>в 10 классе</w:t>
      </w:r>
      <w:r w:rsidRPr="008B2207">
        <w:rPr>
          <w:rFonts w:ascii="Times New Roman" w:hAnsi="Times New Roman"/>
          <w:color w:val="000000"/>
          <w:sz w:val="24"/>
          <w:szCs w:val="24"/>
          <w:lang w:val="ru-RU"/>
        </w:rPr>
        <w:t xml:space="preserve"> должны отражать:</w:t>
      </w:r>
    </w:p>
    <w:p w14:paraId="6C1585F0"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14:paraId="10C047D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p w14:paraId="3B91D6E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излагать биологические теории (клеточная, хромосомная, мутационная, центральная догма молекулярной биологии), законы (Г. Менделя, Т. Моргана, Н. И. Вавилова) и учения (о центрах многообразия и происхождения культурных растений Н. И. Вавилова), определять границы их применимости к живым системам;</w:t>
      </w:r>
    </w:p>
    <w:p w14:paraId="64EE5227"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14:paraId="25D2942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
    <w:p w14:paraId="1A89C0C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14:paraId="31B4953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умение решать элементарные генетические задачи на моно- и </w:t>
      </w:r>
      <w:proofErr w:type="spellStart"/>
      <w:r w:rsidRPr="008B2207">
        <w:rPr>
          <w:rFonts w:ascii="Times New Roman" w:hAnsi="Times New Roman"/>
          <w:color w:val="000000"/>
          <w:sz w:val="24"/>
          <w:szCs w:val="24"/>
          <w:lang w:val="ru-RU"/>
        </w:rPr>
        <w:t>дигибридное</w:t>
      </w:r>
      <w:proofErr w:type="spellEnd"/>
      <w:r w:rsidRPr="008B2207">
        <w:rPr>
          <w:rFonts w:ascii="Times New Roman" w:hAnsi="Times New Roman"/>
          <w:color w:val="000000"/>
          <w:sz w:val="24"/>
          <w:szCs w:val="24"/>
          <w:lang w:val="ru-RU"/>
        </w:rPr>
        <w:t xml:space="preserve"> скрещивание, сцепленное наследование, составлять схемы моногибридного скрещивания для предсказания наследования признаков у организмов;</w:t>
      </w:r>
    </w:p>
    <w:p w14:paraId="77CE18ED"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выполнять лабораторные и практические работы, соблюдать правила при работе с учебным и лабораторным оборудованием;</w:t>
      </w:r>
    </w:p>
    <w:p w14:paraId="389F3F26"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14:paraId="504662CE"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14:paraId="3749560C"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Предметные результаты освоения учебного предмета «Биология» </w:t>
      </w:r>
      <w:r w:rsidRPr="008B2207">
        <w:rPr>
          <w:rFonts w:ascii="Times New Roman" w:hAnsi="Times New Roman"/>
          <w:b/>
          <w:i/>
          <w:color w:val="000000"/>
          <w:sz w:val="24"/>
          <w:szCs w:val="24"/>
          <w:lang w:val="ru-RU"/>
        </w:rPr>
        <w:t>в 11 классе</w:t>
      </w:r>
      <w:r w:rsidRPr="008B2207">
        <w:rPr>
          <w:rFonts w:ascii="Times New Roman" w:hAnsi="Times New Roman"/>
          <w:color w:val="000000"/>
          <w:sz w:val="24"/>
          <w:szCs w:val="24"/>
          <w:lang w:val="ru-RU"/>
        </w:rPr>
        <w:t xml:space="preserve"> должны отражать:</w:t>
      </w:r>
    </w:p>
    <w:p w14:paraId="1376E2B4"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14:paraId="52E3CCC9"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консументы, </w:t>
      </w:r>
      <w:proofErr w:type="spellStart"/>
      <w:r w:rsidRPr="008B2207">
        <w:rPr>
          <w:rFonts w:ascii="Times New Roman" w:hAnsi="Times New Roman"/>
          <w:color w:val="000000"/>
          <w:sz w:val="24"/>
          <w:szCs w:val="24"/>
          <w:lang w:val="ru-RU"/>
        </w:rPr>
        <w:t>редуценты</w:t>
      </w:r>
      <w:proofErr w:type="spellEnd"/>
      <w:r w:rsidRPr="008B2207">
        <w:rPr>
          <w:rFonts w:ascii="Times New Roman" w:hAnsi="Times New Roman"/>
          <w:color w:val="000000"/>
          <w:sz w:val="24"/>
          <w:szCs w:val="24"/>
          <w:lang w:val="ru-RU"/>
        </w:rPr>
        <w:t>, цепи питания, экологическая пирамида, биогеоценоз, биосфера;</w:t>
      </w:r>
    </w:p>
    <w:p w14:paraId="08341A1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излагать биологические теории (эволюционная теория Ч. Дарвина, синтетическая теория эволюции), законы и закономерности (зародышевого сходства К. М. Бэра, чередования главных направлений и путей эволюции А. Н. Северцова, учения о биосфере В. И. Вернадского), определять границы их применимости к живым системам;</w:t>
      </w:r>
    </w:p>
    <w:p w14:paraId="51DA448A"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14:paraId="3D844DF5"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 xml:space="preserve">умение выделять существенные признаки строения биологических объектов: видов, популяций, продуцентов, консументов, </w:t>
      </w:r>
      <w:proofErr w:type="spellStart"/>
      <w:r w:rsidRPr="008B2207">
        <w:rPr>
          <w:rFonts w:ascii="Times New Roman" w:hAnsi="Times New Roman"/>
          <w:color w:val="000000"/>
          <w:sz w:val="24"/>
          <w:szCs w:val="24"/>
          <w:lang w:val="ru-RU"/>
        </w:rPr>
        <w:t>редуцентов</w:t>
      </w:r>
      <w:proofErr w:type="spellEnd"/>
      <w:r w:rsidRPr="008B2207">
        <w:rPr>
          <w:rFonts w:ascii="Times New Roman" w:hAnsi="Times New Roman"/>
          <w:color w:val="000000"/>
          <w:sz w:val="24"/>
          <w:szCs w:val="24"/>
          <w:lang w:val="ru-RU"/>
        </w:rPr>
        <w:t>,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14:paraId="17AF7218"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14:paraId="40B8BE23"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решать элементарные биологические задачи, составлять схемы переноса веществ и энергии в экосистемах (цепи питания);</w:t>
      </w:r>
    </w:p>
    <w:p w14:paraId="0A63202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lastRenderedPageBreak/>
        <w:t>умение выполнять лабораторные и практические работы, соблюдать правила при работе с учебным и лабораторным оборудованием;</w:t>
      </w:r>
    </w:p>
    <w:p w14:paraId="17D45C8B"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14:paraId="48EF1012" w14:textId="77777777" w:rsidR="00BC0BDF" w:rsidRPr="008B2207" w:rsidRDefault="00185C91">
      <w:pPr>
        <w:spacing w:after="0" w:line="264" w:lineRule="auto"/>
        <w:ind w:firstLine="600"/>
        <w:jc w:val="both"/>
        <w:rPr>
          <w:sz w:val="24"/>
          <w:szCs w:val="24"/>
          <w:lang w:val="ru-RU"/>
        </w:rPr>
      </w:pPr>
      <w:r w:rsidRPr="008B2207">
        <w:rPr>
          <w:rFonts w:ascii="Times New Roman" w:hAnsi="Times New Roman"/>
          <w:color w:val="000000"/>
          <w:sz w:val="24"/>
          <w:szCs w:val="24"/>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14:paraId="164858A2" w14:textId="77777777" w:rsidR="008B2207" w:rsidRDefault="008B2207">
      <w:pPr>
        <w:rPr>
          <w:sz w:val="24"/>
          <w:szCs w:val="24"/>
          <w:lang w:val="ru-RU"/>
        </w:rPr>
      </w:pPr>
      <w:r>
        <w:rPr>
          <w:sz w:val="24"/>
          <w:szCs w:val="24"/>
          <w:lang w:val="ru-RU"/>
        </w:rPr>
        <w:br w:type="page"/>
      </w:r>
    </w:p>
    <w:p w14:paraId="707D0D60" w14:textId="77777777" w:rsidR="00BC0BDF" w:rsidRPr="008B2207" w:rsidRDefault="00BC0BDF">
      <w:pPr>
        <w:rPr>
          <w:sz w:val="24"/>
          <w:szCs w:val="24"/>
          <w:lang w:val="ru-RU"/>
        </w:rPr>
        <w:sectPr w:rsidR="00BC0BDF" w:rsidRPr="008B2207" w:rsidSect="00081A04">
          <w:type w:val="continuous"/>
          <w:pgSz w:w="11906" w:h="16383"/>
          <w:pgMar w:top="567" w:right="566" w:bottom="1134" w:left="1418" w:header="720" w:footer="720" w:gutter="0"/>
          <w:cols w:space="720"/>
          <w:docGrid w:linePitch="299"/>
        </w:sectPr>
      </w:pPr>
    </w:p>
    <w:p w14:paraId="08770381" w14:textId="77777777" w:rsidR="00BC0BDF" w:rsidRPr="008B2207" w:rsidRDefault="00185C91">
      <w:pPr>
        <w:spacing w:after="0"/>
        <w:ind w:left="120"/>
        <w:rPr>
          <w:sz w:val="24"/>
          <w:szCs w:val="24"/>
        </w:rPr>
      </w:pPr>
      <w:bookmarkStart w:id="5" w:name="block-11671582"/>
      <w:bookmarkEnd w:id="4"/>
      <w:r w:rsidRPr="008B2207">
        <w:rPr>
          <w:rFonts w:ascii="Times New Roman" w:hAnsi="Times New Roman"/>
          <w:b/>
          <w:color w:val="000000"/>
          <w:sz w:val="24"/>
          <w:szCs w:val="24"/>
          <w:lang w:val="ru-RU"/>
        </w:rPr>
        <w:lastRenderedPageBreak/>
        <w:t xml:space="preserve"> </w:t>
      </w:r>
      <w:r w:rsidRPr="008B2207">
        <w:rPr>
          <w:rFonts w:ascii="Times New Roman" w:hAnsi="Times New Roman"/>
          <w:b/>
          <w:color w:val="000000"/>
          <w:sz w:val="24"/>
          <w:szCs w:val="24"/>
        </w:rPr>
        <w:t xml:space="preserve">ТЕМАТИЧЕСКОЕ ПЛАНИРОВАНИЕ </w:t>
      </w:r>
    </w:p>
    <w:p w14:paraId="58CE276E" w14:textId="77777777" w:rsidR="00BC0BDF" w:rsidRPr="008B2207" w:rsidRDefault="00185C91">
      <w:pPr>
        <w:spacing w:after="0"/>
        <w:ind w:left="120"/>
        <w:rPr>
          <w:sz w:val="24"/>
          <w:szCs w:val="24"/>
        </w:rPr>
      </w:pPr>
      <w:r w:rsidRPr="008B2207">
        <w:rPr>
          <w:rFonts w:ascii="Times New Roman" w:hAnsi="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0"/>
        <w:gridCol w:w="2103"/>
        <w:gridCol w:w="856"/>
        <w:gridCol w:w="1642"/>
        <w:gridCol w:w="1703"/>
        <w:gridCol w:w="2704"/>
      </w:tblGrid>
      <w:tr w:rsidR="00BC0BDF" w:rsidRPr="008B2207" w14:paraId="2FF41736" w14:textId="77777777">
        <w:trPr>
          <w:trHeight w:val="144"/>
          <w:tblCellSpacing w:w="20" w:type="nil"/>
        </w:trPr>
        <w:tc>
          <w:tcPr>
            <w:tcW w:w="456" w:type="dxa"/>
            <w:vMerge w:val="restart"/>
            <w:tcMar>
              <w:top w:w="50" w:type="dxa"/>
              <w:left w:w="100" w:type="dxa"/>
            </w:tcMar>
            <w:vAlign w:val="center"/>
          </w:tcPr>
          <w:p w14:paraId="77CB904F" w14:textId="77777777" w:rsidR="00BC0BDF" w:rsidRPr="008B2207" w:rsidRDefault="00185C91">
            <w:pPr>
              <w:spacing w:after="0"/>
              <w:ind w:left="135"/>
              <w:rPr>
                <w:sz w:val="24"/>
                <w:szCs w:val="24"/>
              </w:rPr>
            </w:pPr>
            <w:r w:rsidRPr="008B2207">
              <w:rPr>
                <w:rFonts w:ascii="Times New Roman" w:hAnsi="Times New Roman"/>
                <w:b/>
                <w:color w:val="000000"/>
                <w:sz w:val="24"/>
                <w:szCs w:val="24"/>
              </w:rPr>
              <w:t xml:space="preserve">№ п/п </w:t>
            </w:r>
          </w:p>
          <w:p w14:paraId="576C0F5F" w14:textId="77777777" w:rsidR="00BC0BDF" w:rsidRPr="008B2207" w:rsidRDefault="00BC0BDF">
            <w:pPr>
              <w:spacing w:after="0"/>
              <w:ind w:left="135"/>
              <w:rPr>
                <w:sz w:val="24"/>
                <w:szCs w:val="24"/>
              </w:rPr>
            </w:pPr>
          </w:p>
        </w:tc>
        <w:tc>
          <w:tcPr>
            <w:tcW w:w="3168" w:type="dxa"/>
            <w:vMerge w:val="restart"/>
            <w:tcMar>
              <w:top w:w="50" w:type="dxa"/>
              <w:left w:w="100" w:type="dxa"/>
            </w:tcMar>
            <w:vAlign w:val="center"/>
          </w:tcPr>
          <w:p w14:paraId="6796A645" w14:textId="77777777" w:rsidR="00BC0BDF" w:rsidRPr="008B2207" w:rsidRDefault="00185C91">
            <w:pPr>
              <w:spacing w:after="0"/>
              <w:ind w:left="135"/>
              <w:rPr>
                <w:sz w:val="24"/>
                <w:szCs w:val="24"/>
              </w:rPr>
            </w:pPr>
            <w:proofErr w:type="spellStart"/>
            <w:r w:rsidRPr="008B2207">
              <w:rPr>
                <w:rFonts w:ascii="Times New Roman" w:hAnsi="Times New Roman"/>
                <w:b/>
                <w:color w:val="000000"/>
                <w:sz w:val="24"/>
                <w:szCs w:val="24"/>
              </w:rPr>
              <w:t>Наименование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разделов</w:t>
            </w:r>
            <w:proofErr w:type="spellEnd"/>
            <w:r w:rsidRPr="008B2207">
              <w:rPr>
                <w:rFonts w:ascii="Times New Roman" w:hAnsi="Times New Roman"/>
                <w:b/>
                <w:color w:val="000000"/>
                <w:sz w:val="24"/>
                <w:szCs w:val="24"/>
              </w:rPr>
              <w:t xml:space="preserve"> и </w:t>
            </w:r>
            <w:proofErr w:type="spellStart"/>
            <w:r w:rsidRPr="008B2207">
              <w:rPr>
                <w:rFonts w:ascii="Times New Roman" w:hAnsi="Times New Roman"/>
                <w:b/>
                <w:color w:val="000000"/>
                <w:sz w:val="24"/>
                <w:szCs w:val="24"/>
              </w:rPr>
              <w:t>тем</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программы</w:t>
            </w:r>
            <w:proofErr w:type="spellEnd"/>
            <w:r w:rsidRPr="008B2207">
              <w:rPr>
                <w:rFonts w:ascii="Times New Roman" w:hAnsi="Times New Roman"/>
                <w:b/>
                <w:color w:val="000000"/>
                <w:sz w:val="24"/>
                <w:szCs w:val="24"/>
              </w:rPr>
              <w:t xml:space="preserve"> </w:t>
            </w:r>
          </w:p>
          <w:p w14:paraId="1975A173" w14:textId="77777777" w:rsidR="00BC0BDF" w:rsidRPr="008B2207" w:rsidRDefault="00BC0BDF">
            <w:pPr>
              <w:spacing w:after="0"/>
              <w:ind w:left="135"/>
              <w:rPr>
                <w:sz w:val="24"/>
                <w:szCs w:val="24"/>
              </w:rPr>
            </w:pPr>
          </w:p>
        </w:tc>
        <w:tc>
          <w:tcPr>
            <w:tcW w:w="0" w:type="auto"/>
            <w:gridSpan w:val="3"/>
            <w:tcMar>
              <w:top w:w="50" w:type="dxa"/>
              <w:left w:w="100" w:type="dxa"/>
            </w:tcMar>
            <w:vAlign w:val="center"/>
          </w:tcPr>
          <w:p w14:paraId="50BF8055" w14:textId="77777777" w:rsidR="00BC0BDF" w:rsidRPr="008B2207" w:rsidRDefault="00185C91">
            <w:pPr>
              <w:spacing w:after="0"/>
              <w:rPr>
                <w:sz w:val="24"/>
                <w:szCs w:val="24"/>
              </w:rPr>
            </w:pPr>
            <w:proofErr w:type="spellStart"/>
            <w:r w:rsidRPr="008B2207">
              <w:rPr>
                <w:rFonts w:ascii="Times New Roman" w:hAnsi="Times New Roman"/>
                <w:b/>
                <w:color w:val="000000"/>
                <w:sz w:val="24"/>
                <w:szCs w:val="24"/>
              </w:rPr>
              <w:t>Количество</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часов</w:t>
            </w:r>
            <w:proofErr w:type="spellEnd"/>
          </w:p>
        </w:tc>
        <w:tc>
          <w:tcPr>
            <w:tcW w:w="2615" w:type="dxa"/>
            <w:vMerge w:val="restart"/>
            <w:tcMar>
              <w:top w:w="50" w:type="dxa"/>
              <w:left w:w="100" w:type="dxa"/>
            </w:tcMar>
            <w:vAlign w:val="center"/>
          </w:tcPr>
          <w:p w14:paraId="5DAB28A0" w14:textId="77777777" w:rsidR="00BC0BDF" w:rsidRPr="008B2207" w:rsidRDefault="00185C91">
            <w:pPr>
              <w:spacing w:after="0"/>
              <w:ind w:left="135"/>
              <w:rPr>
                <w:sz w:val="24"/>
                <w:szCs w:val="24"/>
              </w:rPr>
            </w:pPr>
            <w:proofErr w:type="spellStart"/>
            <w:r w:rsidRPr="008B2207">
              <w:rPr>
                <w:rFonts w:ascii="Times New Roman" w:hAnsi="Times New Roman"/>
                <w:b/>
                <w:color w:val="000000"/>
                <w:sz w:val="24"/>
                <w:szCs w:val="24"/>
              </w:rPr>
              <w:t>Электронные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цифровые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образовательные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ресурсы</w:t>
            </w:r>
            <w:proofErr w:type="spellEnd"/>
            <w:r w:rsidRPr="008B2207">
              <w:rPr>
                <w:rFonts w:ascii="Times New Roman" w:hAnsi="Times New Roman"/>
                <w:b/>
                <w:color w:val="000000"/>
                <w:sz w:val="24"/>
                <w:szCs w:val="24"/>
              </w:rPr>
              <w:t xml:space="preserve"> </w:t>
            </w:r>
          </w:p>
          <w:p w14:paraId="0A42639C" w14:textId="77777777" w:rsidR="00BC0BDF" w:rsidRPr="008B2207" w:rsidRDefault="00BC0BDF">
            <w:pPr>
              <w:spacing w:after="0"/>
              <w:ind w:left="135"/>
              <w:rPr>
                <w:sz w:val="24"/>
                <w:szCs w:val="24"/>
              </w:rPr>
            </w:pPr>
          </w:p>
        </w:tc>
      </w:tr>
      <w:tr w:rsidR="00BC0BDF" w:rsidRPr="008B2207" w14:paraId="1E2BE96A" w14:textId="77777777">
        <w:trPr>
          <w:trHeight w:val="144"/>
          <w:tblCellSpacing w:w="20" w:type="nil"/>
        </w:trPr>
        <w:tc>
          <w:tcPr>
            <w:tcW w:w="0" w:type="auto"/>
            <w:vMerge/>
            <w:tcBorders>
              <w:top w:val="nil"/>
            </w:tcBorders>
            <w:tcMar>
              <w:top w:w="50" w:type="dxa"/>
              <w:left w:w="100" w:type="dxa"/>
            </w:tcMar>
          </w:tcPr>
          <w:p w14:paraId="422B4DA8" w14:textId="77777777" w:rsidR="00BC0BDF" w:rsidRPr="008B2207" w:rsidRDefault="00BC0BDF">
            <w:pPr>
              <w:rPr>
                <w:sz w:val="24"/>
                <w:szCs w:val="24"/>
              </w:rPr>
            </w:pPr>
          </w:p>
        </w:tc>
        <w:tc>
          <w:tcPr>
            <w:tcW w:w="0" w:type="auto"/>
            <w:vMerge/>
            <w:tcBorders>
              <w:top w:val="nil"/>
            </w:tcBorders>
            <w:tcMar>
              <w:top w:w="50" w:type="dxa"/>
              <w:left w:w="100" w:type="dxa"/>
            </w:tcMar>
          </w:tcPr>
          <w:p w14:paraId="124EF41C" w14:textId="77777777" w:rsidR="00BC0BDF" w:rsidRPr="008B2207" w:rsidRDefault="00BC0BDF">
            <w:pPr>
              <w:rPr>
                <w:sz w:val="24"/>
                <w:szCs w:val="24"/>
              </w:rPr>
            </w:pPr>
          </w:p>
        </w:tc>
        <w:tc>
          <w:tcPr>
            <w:tcW w:w="966" w:type="dxa"/>
            <w:tcMar>
              <w:top w:w="50" w:type="dxa"/>
              <w:left w:w="100" w:type="dxa"/>
            </w:tcMar>
            <w:vAlign w:val="center"/>
          </w:tcPr>
          <w:p w14:paraId="79F793FC" w14:textId="77777777" w:rsidR="00BC0BDF" w:rsidRPr="008B2207" w:rsidRDefault="00185C91">
            <w:pPr>
              <w:spacing w:after="0"/>
              <w:ind w:left="135"/>
              <w:rPr>
                <w:sz w:val="24"/>
                <w:szCs w:val="24"/>
              </w:rPr>
            </w:pPr>
            <w:proofErr w:type="spellStart"/>
            <w:r w:rsidRPr="008B2207">
              <w:rPr>
                <w:rFonts w:ascii="Times New Roman" w:hAnsi="Times New Roman"/>
                <w:b/>
                <w:color w:val="000000"/>
                <w:sz w:val="24"/>
                <w:szCs w:val="24"/>
              </w:rPr>
              <w:t>Всего</w:t>
            </w:r>
            <w:proofErr w:type="spellEnd"/>
            <w:r w:rsidRPr="008B2207">
              <w:rPr>
                <w:rFonts w:ascii="Times New Roman" w:hAnsi="Times New Roman"/>
                <w:b/>
                <w:color w:val="000000"/>
                <w:sz w:val="24"/>
                <w:szCs w:val="24"/>
              </w:rPr>
              <w:t xml:space="preserve"> </w:t>
            </w:r>
          </w:p>
          <w:p w14:paraId="29F52522" w14:textId="77777777" w:rsidR="00BC0BDF" w:rsidRPr="008B2207" w:rsidRDefault="00BC0BDF">
            <w:pPr>
              <w:spacing w:after="0"/>
              <w:ind w:left="135"/>
              <w:rPr>
                <w:sz w:val="24"/>
                <w:szCs w:val="24"/>
              </w:rPr>
            </w:pPr>
          </w:p>
        </w:tc>
        <w:tc>
          <w:tcPr>
            <w:tcW w:w="1687" w:type="dxa"/>
            <w:tcMar>
              <w:top w:w="50" w:type="dxa"/>
              <w:left w:w="100" w:type="dxa"/>
            </w:tcMar>
            <w:vAlign w:val="center"/>
          </w:tcPr>
          <w:p w14:paraId="3C9E431F" w14:textId="77777777" w:rsidR="00BC0BDF" w:rsidRPr="008B2207" w:rsidRDefault="00185C91">
            <w:pPr>
              <w:spacing w:after="0"/>
              <w:ind w:left="135"/>
              <w:rPr>
                <w:sz w:val="24"/>
                <w:szCs w:val="24"/>
              </w:rPr>
            </w:pPr>
            <w:proofErr w:type="spellStart"/>
            <w:r w:rsidRPr="008B2207">
              <w:rPr>
                <w:rFonts w:ascii="Times New Roman" w:hAnsi="Times New Roman"/>
                <w:b/>
                <w:color w:val="000000"/>
                <w:sz w:val="24"/>
                <w:szCs w:val="24"/>
              </w:rPr>
              <w:t>Контрольные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работы</w:t>
            </w:r>
            <w:proofErr w:type="spellEnd"/>
            <w:r w:rsidRPr="008B2207">
              <w:rPr>
                <w:rFonts w:ascii="Times New Roman" w:hAnsi="Times New Roman"/>
                <w:b/>
                <w:color w:val="000000"/>
                <w:sz w:val="24"/>
                <w:szCs w:val="24"/>
              </w:rPr>
              <w:t xml:space="preserve"> </w:t>
            </w:r>
          </w:p>
          <w:p w14:paraId="1E81D7D4" w14:textId="77777777" w:rsidR="00BC0BDF" w:rsidRPr="008B2207" w:rsidRDefault="00BC0BDF">
            <w:pPr>
              <w:spacing w:after="0"/>
              <w:ind w:left="135"/>
              <w:rPr>
                <w:sz w:val="24"/>
                <w:szCs w:val="24"/>
              </w:rPr>
            </w:pPr>
          </w:p>
        </w:tc>
        <w:tc>
          <w:tcPr>
            <w:tcW w:w="1774" w:type="dxa"/>
            <w:tcMar>
              <w:top w:w="50" w:type="dxa"/>
              <w:left w:w="100" w:type="dxa"/>
            </w:tcMar>
            <w:vAlign w:val="center"/>
          </w:tcPr>
          <w:p w14:paraId="76419224" w14:textId="77777777" w:rsidR="00BC0BDF" w:rsidRPr="008B2207" w:rsidRDefault="00185C91">
            <w:pPr>
              <w:spacing w:after="0"/>
              <w:ind w:left="135"/>
              <w:rPr>
                <w:sz w:val="24"/>
                <w:szCs w:val="24"/>
              </w:rPr>
            </w:pPr>
            <w:proofErr w:type="spellStart"/>
            <w:r w:rsidRPr="008B2207">
              <w:rPr>
                <w:rFonts w:ascii="Times New Roman" w:hAnsi="Times New Roman"/>
                <w:b/>
                <w:color w:val="000000"/>
                <w:sz w:val="24"/>
                <w:szCs w:val="24"/>
              </w:rPr>
              <w:t>Практические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работы</w:t>
            </w:r>
            <w:proofErr w:type="spellEnd"/>
            <w:r w:rsidRPr="008B2207">
              <w:rPr>
                <w:rFonts w:ascii="Times New Roman" w:hAnsi="Times New Roman"/>
                <w:b/>
                <w:color w:val="000000"/>
                <w:sz w:val="24"/>
                <w:szCs w:val="24"/>
              </w:rPr>
              <w:t xml:space="preserve"> </w:t>
            </w:r>
          </w:p>
          <w:p w14:paraId="4C905CC6" w14:textId="77777777" w:rsidR="00BC0BDF" w:rsidRPr="008B2207" w:rsidRDefault="00BC0BDF">
            <w:pPr>
              <w:spacing w:after="0"/>
              <w:ind w:left="135"/>
              <w:rPr>
                <w:sz w:val="24"/>
                <w:szCs w:val="24"/>
              </w:rPr>
            </w:pPr>
          </w:p>
        </w:tc>
        <w:tc>
          <w:tcPr>
            <w:tcW w:w="0" w:type="auto"/>
            <w:vMerge/>
            <w:tcBorders>
              <w:top w:val="nil"/>
            </w:tcBorders>
            <w:tcMar>
              <w:top w:w="50" w:type="dxa"/>
              <w:left w:w="100" w:type="dxa"/>
            </w:tcMar>
          </w:tcPr>
          <w:p w14:paraId="5943EEC5" w14:textId="77777777" w:rsidR="00BC0BDF" w:rsidRPr="008B2207" w:rsidRDefault="00BC0BDF">
            <w:pPr>
              <w:rPr>
                <w:sz w:val="24"/>
                <w:szCs w:val="24"/>
              </w:rPr>
            </w:pPr>
          </w:p>
        </w:tc>
      </w:tr>
      <w:tr w:rsidR="00BC0BDF" w:rsidRPr="00081A04" w14:paraId="7FC00159" w14:textId="77777777">
        <w:trPr>
          <w:trHeight w:val="144"/>
          <w:tblCellSpacing w:w="20" w:type="nil"/>
        </w:trPr>
        <w:tc>
          <w:tcPr>
            <w:tcW w:w="456" w:type="dxa"/>
            <w:tcMar>
              <w:top w:w="50" w:type="dxa"/>
              <w:left w:w="100" w:type="dxa"/>
            </w:tcMar>
            <w:vAlign w:val="center"/>
          </w:tcPr>
          <w:p w14:paraId="15A645ED" w14:textId="77777777" w:rsidR="00BC0BDF" w:rsidRPr="008B2207" w:rsidRDefault="00185C91">
            <w:pPr>
              <w:spacing w:after="0"/>
              <w:rPr>
                <w:sz w:val="24"/>
                <w:szCs w:val="24"/>
              </w:rPr>
            </w:pPr>
            <w:r w:rsidRPr="008B2207">
              <w:rPr>
                <w:rFonts w:ascii="Times New Roman" w:hAnsi="Times New Roman"/>
                <w:color w:val="000000"/>
                <w:sz w:val="24"/>
                <w:szCs w:val="24"/>
              </w:rPr>
              <w:t>1</w:t>
            </w:r>
          </w:p>
        </w:tc>
        <w:tc>
          <w:tcPr>
            <w:tcW w:w="3168" w:type="dxa"/>
            <w:tcMar>
              <w:top w:w="50" w:type="dxa"/>
              <w:left w:w="100" w:type="dxa"/>
            </w:tcMar>
            <w:vAlign w:val="center"/>
          </w:tcPr>
          <w:p w14:paraId="26D55457" w14:textId="77777777" w:rsidR="00BC0BDF" w:rsidRPr="008B2207" w:rsidRDefault="00185C91">
            <w:pPr>
              <w:spacing w:after="0"/>
              <w:ind w:left="135"/>
              <w:rPr>
                <w:sz w:val="24"/>
                <w:szCs w:val="24"/>
              </w:rPr>
            </w:pPr>
            <w:proofErr w:type="spellStart"/>
            <w:r w:rsidRPr="008B2207">
              <w:rPr>
                <w:rFonts w:ascii="Times New Roman" w:hAnsi="Times New Roman"/>
                <w:color w:val="000000"/>
                <w:sz w:val="24"/>
                <w:szCs w:val="24"/>
              </w:rPr>
              <w:t>Биология</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как</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наука</w:t>
            </w:r>
            <w:proofErr w:type="spellEnd"/>
          </w:p>
        </w:tc>
        <w:tc>
          <w:tcPr>
            <w:tcW w:w="966" w:type="dxa"/>
            <w:tcMar>
              <w:top w:w="50" w:type="dxa"/>
              <w:left w:w="100" w:type="dxa"/>
            </w:tcMar>
            <w:vAlign w:val="center"/>
          </w:tcPr>
          <w:p w14:paraId="61114CC5"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2 </w:t>
            </w:r>
          </w:p>
        </w:tc>
        <w:tc>
          <w:tcPr>
            <w:tcW w:w="1687" w:type="dxa"/>
            <w:tcMar>
              <w:top w:w="50" w:type="dxa"/>
              <w:left w:w="100" w:type="dxa"/>
            </w:tcMar>
            <w:vAlign w:val="center"/>
          </w:tcPr>
          <w:p w14:paraId="6FBB0020" w14:textId="77777777" w:rsidR="00BC0BDF" w:rsidRPr="008B2207" w:rsidRDefault="00BC0BDF">
            <w:pPr>
              <w:spacing w:after="0"/>
              <w:ind w:left="135"/>
              <w:jc w:val="center"/>
              <w:rPr>
                <w:sz w:val="24"/>
                <w:szCs w:val="24"/>
              </w:rPr>
            </w:pPr>
          </w:p>
        </w:tc>
        <w:tc>
          <w:tcPr>
            <w:tcW w:w="1774" w:type="dxa"/>
            <w:tcMar>
              <w:top w:w="50" w:type="dxa"/>
              <w:left w:w="100" w:type="dxa"/>
            </w:tcMar>
            <w:vAlign w:val="center"/>
          </w:tcPr>
          <w:p w14:paraId="7400AE4D"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0.5 </w:t>
            </w:r>
          </w:p>
        </w:tc>
        <w:tc>
          <w:tcPr>
            <w:tcW w:w="2615" w:type="dxa"/>
            <w:tcMar>
              <w:top w:w="50" w:type="dxa"/>
              <w:left w:w="100" w:type="dxa"/>
            </w:tcMar>
            <w:vAlign w:val="center"/>
          </w:tcPr>
          <w:p w14:paraId="592BC8B7"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5">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w:t>
              </w:r>
              <w:r w:rsidRPr="008B2207">
                <w:rPr>
                  <w:rFonts w:ascii="Times New Roman" w:hAnsi="Times New Roman"/>
                  <w:color w:val="0000FF"/>
                  <w:sz w:val="24"/>
                  <w:szCs w:val="24"/>
                  <w:u w:val="single"/>
                  <w:lang w:val="ru-RU"/>
                </w:rPr>
                <w:t>292</w:t>
              </w:r>
            </w:hyperlink>
          </w:p>
        </w:tc>
      </w:tr>
      <w:tr w:rsidR="00BC0BDF" w:rsidRPr="00081A04" w14:paraId="53C79A9A" w14:textId="77777777">
        <w:trPr>
          <w:trHeight w:val="144"/>
          <w:tblCellSpacing w:w="20" w:type="nil"/>
        </w:trPr>
        <w:tc>
          <w:tcPr>
            <w:tcW w:w="456" w:type="dxa"/>
            <w:tcMar>
              <w:top w:w="50" w:type="dxa"/>
              <w:left w:w="100" w:type="dxa"/>
            </w:tcMar>
            <w:vAlign w:val="center"/>
          </w:tcPr>
          <w:p w14:paraId="0400B09E" w14:textId="77777777" w:rsidR="00BC0BDF" w:rsidRPr="008B2207" w:rsidRDefault="00185C91">
            <w:pPr>
              <w:spacing w:after="0"/>
              <w:rPr>
                <w:sz w:val="24"/>
                <w:szCs w:val="24"/>
              </w:rPr>
            </w:pPr>
            <w:r w:rsidRPr="008B2207">
              <w:rPr>
                <w:rFonts w:ascii="Times New Roman" w:hAnsi="Times New Roman"/>
                <w:color w:val="000000"/>
                <w:sz w:val="24"/>
                <w:szCs w:val="24"/>
              </w:rPr>
              <w:t>2</w:t>
            </w:r>
          </w:p>
        </w:tc>
        <w:tc>
          <w:tcPr>
            <w:tcW w:w="3168" w:type="dxa"/>
            <w:tcMar>
              <w:top w:w="50" w:type="dxa"/>
              <w:left w:w="100" w:type="dxa"/>
            </w:tcMar>
            <w:vAlign w:val="center"/>
          </w:tcPr>
          <w:p w14:paraId="2984457D"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Живые системы и их организация</w:t>
            </w:r>
          </w:p>
        </w:tc>
        <w:tc>
          <w:tcPr>
            <w:tcW w:w="966" w:type="dxa"/>
            <w:tcMar>
              <w:top w:w="50" w:type="dxa"/>
              <w:left w:w="100" w:type="dxa"/>
            </w:tcMar>
            <w:vAlign w:val="center"/>
          </w:tcPr>
          <w:p w14:paraId="526A86B4"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lang w:val="ru-RU"/>
              </w:rPr>
              <w:t xml:space="preserve"> </w:t>
            </w:r>
            <w:r w:rsidRPr="008B2207">
              <w:rPr>
                <w:rFonts w:ascii="Times New Roman" w:hAnsi="Times New Roman"/>
                <w:color w:val="000000"/>
                <w:sz w:val="24"/>
                <w:szCs w:val="24"/>
              </w:rPr>
              <w:t xml:space="preserve">1 </w:t>
            </w:r>
          </w:p>
        </w:tc>
        <w:tc>
          <w:tcPr>
            <w:tcW w:w="1687" w:type="dxa"/>
            <w:tcMar>
              <w:top w:w="50" w:type="dxa"/>
              <w:left w:w="100" w:type="dxa"/>
            </w:tcMar>
            <w:vAlign w:val="center"/>
          </w:tcPr>
          <w:p w14:paraId="5BBE8D5E" w14:textId="77777777" w:rsidR="00BC0BDF" w:rsidRPr="008B2207" w:rsidRDefault="00BC0BDF">
            <w:pPr>
              <w:spacing w:after="0"/>
              <w:ind w:left="135"/>
              <w:jc w:val="center"/>
              <w:rPr>
                <w:sz w:val="24"/>
                <w:szCs w:val="24"/>
              </w:rPr>
            </w:pPr>
          </w:p>
        </w:tc>
        <w:tc>
          <w:tcPr>
            <w:tcW w:w="1774" w:type="dxa"/>
            <w:tcMar>
              <w:top w:w="50" w:type="dxa"/>
              <w:left w:w="100" w:type="dxa"/>
            </w:tcMar>
            <w:vAlign w:val="center"/>
          </w:tcPr>
          <w:p w14:paraId="38423128" w14:textId="77777777" w:rsidR="00BC0BDF" w:rsidRPr="008B2207" w:rsidRDefault="00BC0BDF">
            <w:pPr>
              <w:spacing w:after="0"/>
              <w:ind w:left="135"/>
              <w:jc w:val="center"/>
              <w:rPr>
                <w:sz w:val="24"/>
                <w:szCs w:val="24"/>
              </w:rPr>
            </w:pPr>
          </w:p>
        </w:tc>
        <w:tc>
          <w:tcPr>
            <w:tcW w:w="2615" w:type="dxa"/>
            <w:tcMar>
              <w:top w:w="50" w:type="dxa"/>
              <w:left w:w="100" w:type="dxa"/>
            </w:tcMar>
            <w:vAlign w:val="center"/>
          </w:tcPr>
          <w:p w14:paraId="5E64957C"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6">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w:t>
              </w:r>
              <w:r w:rsidRPr="008B2207">
                <w:rPr>
                  <w:rFonts w:ascii="Times New Roman" w:hAnsi="Times New Roman"/>
                  <w:color w:val="0000FF"/>
                  <w:sz w:val="24"/>
                  <w:szCs w:val="24"/>
                  <w:u w:val="single"/>
                  <w:lang w:val="ru-RU"/>
                </w:rPr>
                <w:t>292</w:t>
              </w:r>
            </w:hyperlink>
          </w:p>
        </w:tc>
      </w:tr>
      <w:tr w:rsidR="00BC0BDF" w:rsidRPr="00081A04" w14:paraId="658473CF" w14:textId="77777777">
        <w:trPr>
          <w:trHeight w:val="144"/>
          <w:tblCellSpacing w:w="20" w:type="nil"/>
        </w:trPr>
        <w:tc>
          <w:tcPr>
            <w:tcW w:w="456" w:type="dxa"/>
            <w:tcMar>
              <w:top w:w="50" w:type="dxa"/>
              <w:left w:w="100" w:type="dxa"/>
            </w:tcMar>
            <w:vAlign w:val="center"/>
          </w:tcPr>
          <w:p w14:paraId="2B82D6A5" w14:textId="77777777" w:rsidR="00BC0BDF" w:rsidRPr="008B2207" w:rsidRDefault="00185C91">
            <w:pPr>
              <w:spacing w:after="0"/>
              <w:rPr>
                <w:sz w:val="24"/>
                <w:szCs w:val="24"/>
              </w:rPr>
            </w:pPr>
            <w:r w:rsidRPr="008B2207">
              <w:rPr>
                <w:rFonts w:ascii="Times New Roman" w:hAnsi="Times New Roman"/>
                <w:color w:val="000000"/>
                <w:sz w:val="24"/>
                <w:szCs w:val="24"/>
              </w:rPr>
              <w:t>3</w:t>
            </w:r>
          </w:p>
        </w:tc>
        <w:tc>
          <w:tcPr>
            <w:tcW w:w="3168" w:type="dxa"/>
            <w:tcMar>
              <w:top w:w="50" w:type="dxa"/>
              <w:left w:w="100" w:type="dxa"/>
            </w:tcMar>
            <w:vAlign w:val="center"/>
          </w:tcPr>
          <w:p w14:paraId="55714378"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Химический состав и строение клетки</w:t>
            </w:r>
          </w:p>
        </w:tc>
        <w:tc>
          <w:tcPr>
            <w:tcW w:w="966" w:type="dxa"/>
            <w:tcMar>
              <w:top w:w="50" w:type="dxa"/>
              <w:left w:w="100" w:type="dxa"/>
            </w:tcMar>
            <w:vAlign w:val="center"/>
          </w:tcPr>
          <w:p w14:paraId="75363007"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lang w:val="ru-RU"/>
              </w:rPr>
              <w:t xml:space="preserve"> </w:t>
            </w:r>
            <w:r w:rsidRPr="008B2207">
              <w:rPr>
                <w:rFonts w:ascii="Times New Roman" w:hAnsi="Times New Roman"/>
                <w:color w:val="000000"/>
                <w:sz w:val="24"/>
                <w:szCs w:val="24"/>
              </w:rPr>
              <w:t xml:space="preserve">8 </w:t>
            </w:r>
          </w:p>
        </w:tc>
        <w:tc>
          <w:tcPr>
            <w:tcW w:w="1687" w:type="dxa"/>
            <w:tcMar>
              <w:top w:w="50" w:type="dxa"/>
              <w:left w:w="100" w:type="dxa"/>
            </w:tcMar>
            <w:vAlign w:val="center"/>
          </w:tcPr>
          <w:p w14:paraId="3ADD69CA" w14:textId="77777777" w:rsidR="00BC0BDF" w:rsidRPr="008B2207" w:rsidRDefault="00BC0BDF">
            <w:pPr>
              <w:spacing w:after="0"/>
              <w:ind w:left="135"/>
              <w:jc w:val="center"/>
              <w:rPr>
                <w:sz w:val="24"/>
                <w:szCs w:val="24"/>
              </w:rPr>
            </w:pPr>
          </w:p>
        </w:tc>
        <w:tc>
          <w:tcPr>
            <w:tcW w:w="1774" w:type="dxa"/>
            <w:tcMar>
              <w:top w:w="50" w:type="dxa"/>
              <w:left w:w="100" w:type="dxa"/>
            </w:tcMar>
            <w:vAlign w:val="center"/>
          </w:tcPr>
          <w:p w14:paraId="5B303DED"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1 </w:t>
            </w:r>
          </w:p>
        </w:tc>
        <w:tc>
          <w:tcPr>
            <w:tcW w:w="2615" w:type="dxa"/>
            <w:tcMar>
              <w:top w:w="50" w:type="dxa"/>
              <w:left w:w="100" w:type="dxa"/>
            </w:tcMar>
            <w:vAlign w:val="center"/>
          </w:tcPr>
          <w:p w14:paraId="64C49B3E"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7">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w:t>
              </w:r>
              <w:r w:rsidRPr="008B2207">
                <w:rPr>
                  <w:rFonts w:ascii="Times New Roman" w:hAnsi="Times New Roman"/>
                  <w:color w:val="0000FF"/>
                  <w:sz w:val="24"/>
                  <w:szCs w:val="24"/>
                  <w:u w:val="single"/>
                  <w:lang w:val="ru-RU"/>
                </w:rPr>
                <w:t>292</w:t>
              </w:r>
            </w:hyperlink>
          </w:p>
        </w:tc>
      </w:tr>
      <w:tr w:rsidR="00BC0BDF" w:rsidRPr="00081A04" w14:paraId="63456492" w14:textId="77777777">
        <w:trPr>
          <w:trHeight w:val="144"/>
          <w:tblCellSpacing w:w="20" w:type="nil"/>
        </w:trPr>
        <w:tc>
          <w:tcPr>
            <w:tcW w:w="456" w:type="dxa"/>
            <w:tcMar>
              <w:top w:w="50" w:type="dxa"/>
              <w:left w:w="100" w:type="dxa"/>
            </w:tcMar>
            <w:vAlign w:val="center"/>
          </w:tcPr>
          <w:p w14:paraId="255BC7AF" w14:textId="77777777" w:rsidR="00BC0BDF" w:rsidRPr="008B2207" w:rsidRDefault="00185C91">
            <w:pPr>
              <w:spacing w:after="0"/>
              <w:rPr>
                <w:sz w:val="24"/>
                <w:szCs w:val="24"/>
              </w:rPr>
            </w:pPr>
            <w:r w:rsidRPr="008B2207">
              <w:rPr>
                <w:rFonts w:ascii="Times New Roman" w:hAnsi="Times New Roman"/>
                <w:color w:val="000000"/>
                <w:sz w:val="24"/>
                <w:szCs w:val="24"/>
              </w:rPr>
              <w:t>4</w:t>
            </w:r>
          </w:p>
        </w:tc>
        <w:tc>
          <w:tcPr>
            <w:tcW w:w="3168" w:type="dxa"/>
            <w:tcMar>
              <w:top w:w="50" w:type="dxa"/>
              <w:left w:w="100" w:type="dxa"/>
            </w:tcMar>
            <w:vAlign w:val="center"/>
          </w:tcPr>
          <w:p w14:paraId="4D08453D" w14:textId="77777777" w:rsidR="00BC0BDF" w:rsidRPr="008B2207" w:rsidRDefault="00185C91">
            <w:pPr>
              <w:spacing w:after="0"/>
              <w:ind w:left="135"/>
              <w:rPr>
                <w:sz w:val="24"/>
                <w:szCs w:val="24"/>
              </w:rPr>
            </w:pPr>
            <w:proofErr w:type="spellStart"/>
            <w:r w:rsidRPr="008B2207">
              <w:rPr>
                <w:rFonts w:ascii="Times New Roman" w:hAnsi="Times New Roman"/>
                <w:color w:val="000000"/>
                <w:sz w:val="24"/>
                <w:szCs w:val="24"/>
              </w:rPr>
              <w:t>Жизнедеятельность</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клетки</w:t>
            </w:r>
            <w:proofErr w:type="spellEnd"/>
          </w:p>
        </w:tc>
        <w:tc>
          <w:tcPr>
            <w:tcW w:w="966" w:type="dxa"/>
            <w:tcMar>
              <w:top w:w="50" w:type="dxa"/>
              <w:left w:w="100" w:type="dxa"/>
            </w:tcMar>
            <w:vAlign w:val="center"/>
          </w:tcPr>
          <w:p w14:paraId="515505A2"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6 </w:t>
            </w:r>
          </w:p>
        </w:tc>
        <w:tc>
          <w:tcPr>
            <w:tcW w:w="1687" w:type="dxa"/>
            <w:tcMar>
              <w:top w:w="50" w:type="dxa"/>
              <w:left w:w="100" w:type="dxa"/>
            </w:tcMar>
            <w:vAlign w:val="center"/>
          </w:tcPr>
          <w:p w14:paraId="45C5F4D6" w14:textId="77777777" w:rsidR="00BC0BDF" w:rsidRPr="008B2207" w:rsidRDefault="00BC0BDF">
            <w:pPr>
              <w:spacing w:after="0"/>
              <w:ind w:left="135"/>
              <w:jc w:val="center"/>
              <w:rPr>
                <w:sz w:val="24"/>
                <w:szCs w:val="24"/>
              </w:rPr>
            </w:pPr>
          </w:p>
        </w:tc>
        <w:tc>
          <w:tcPr>
            <w:tcW w:w="1774" w:type="dxa"/>
            <w:tcMar>
              <w:top w:w="50" w:type="dxa"/>
              <w:left w:w="100" w:type="dxa"/>
            </w:tcMar>
            <w:vAlign w:val="center"/>
          </w:tcPr>
          <w:p w14:paraId="564E9F8A" w14:textId="77777777" w:rsidR="00BC0BDF" w:rsidRPr="008B2207" w:rsidRDefault="00BC0BDF">
            <w:pPr>
              <w:spacing w:after="0"/>
              <w:ind w:left="135"/>
              <w:jc w:val="center"/>
              <w:rPr>
                <w:sz w:val="24"/>
                <w:szCs w:val="24"/>
              </w:rPr>
            </w:pPr>
          </w:p>
        </w:tc>
        <w:tc>
          <w:tcPr>
            <w:tcW w:w="2615" w:type="dxa"/>
            <w:tcMar>
              <w:top w:w="50" w:type="dxa"/>
              <w:left w:w="100" w:type="dxa"/>
            </w:tcMar>
            <w:vAlign w:val="center"/>
          </w:tcPr>
          <w:p w14:paraId="214B5D42"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8">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w:t>
              </w:r>
              <w:r w:rsidRPr="008B2207">
                <w:rPr>
                  <w:rFonts w:ascii="Times New Roman" w:hAnsi="Times New Roman"/>
                  <w:color w:val="0000FF"/>
                  <w:sz w:val="24"/>
                  <w:szCs w:val="24"/>
                  <w:u w:val="single"/>
                  <w:lang w:val="ru-RU"/>
                </w:rPr>
                <w:t>292</w:t>
              </w:r>
            </w:hyperlink>
          </w:p>
        </w:tc>
      </w:tr>
      <w:tr w:rsidR="00BC0BDF" w:rsidRPr="00081A04" w14:paraId="590F59E5" w14:textId="77777777">
        <w:trPr>
          <w:trHeight w:val="144"/>
          <w:tblCellSpacing w:w="20" w:type="nil"/>
        </w:trPr>
        <w:tc>
          <w:tcPr>
            <w:tcW w:w="456" w:type="dxa"/>
            <w:tcMar>
              <w:top w:w="50" w:type="dxa"/>
              <w:left w:w="100" w:type="dxa"/>
            </w:tcMar>
            <w:vAlign w:val="center"/>
          </w:tcPr>
          <w:p w14:paraId="78302CB2" w14:textId="77777777" w:rsidR="00BC0BDF" w:rsidRPr="008B2207" w:rsidRDefault="00185C91">
            <w:pPr>
              <w:spacing w:after="0"/>
              <w:rPr>
                <w:sz w:val="24"/>
                <w:szCs w:val="24"/>
              </w:rPr>
            </w:pPr>
            <w:r w:rsidRPr="008B2207">
              <w:rPr>
                <w:rFonts w:ascii="Times New Roman" w:hAnsi="Times New Roman"/>
                <w:color w:val="000000"/>
                <w:sz w:val="24"/>
                <w:szCs w:val="24"/>
              </w:rPr>
              <w:t>5</w:t>
            </w:r>
          </w:p>
        </w:tc>
        <w:tc>
          <w:tcPr>
            <w:tcW w:w="3168" w:type="dxa"/>
            <w:tcMar>
              <w:top w:w="50" w:type="dxa"/>
              <w:left w:w="100" w:type="dxa"/>
            </w:tcMar>
            <w:vAlign w:val="center"/>
          </w:tcPr>
          <w:p w14:paraId="6B2FABF0"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Размножение и индивидуальное развитие организмов</w:t>
            </w:r>
          </w:p>
        </w:tc>
        <w:tc>
          <w:tcPr>
            <w:tcW w:w="966" w:type="dxa"/>
            <w:tcMar>
              <w:top w:w="50" w:type="dxa"/>
              <w:left w:w="100" w:type="dxa"/>
            </w:tcMar>
            <w:vAlign w:val="center"/>
          </w:tcPr>
          <w:p w14:paraId="1EE3F905"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lang w:val="ru-RU"/>
              </w:rPr>
              <w:t xml:space="preserve"> </w:t>
            </w:r>
            <w:r w:rsidRPr="008B2207">
              <w:rPr>
                <w:rFonts w:ascii="Times New Roman" w:hAnsi="Times New Roman"/>
                <w:color w:val="000000"/>
                <w:sz w:val="24"/>
                <w:szCs w:val="24"/>
              </w:rPr>
              <w:t xml:space="preserve">5 </w:t>
            </w:r>
          </w:p>
        </w:tc>
        <w:tc>
          <w:tcPr>
            <w:tcW w:w="1687" w:type="dxa"/>
            <w:tcMar>
              <w:top w:w="50" w:type="dxa"/>
              <w:left w:w="100" w:type="dxa"/>
            </w:tcMar>
            <w:vAlign w:val="center"/>
          </w:tcPr>
          <w:p w14:paraId="2AD4FEC6" w14:textId="77777777" w:rsidR="00BC0BDF" w:rsidRPr="008B2207" w:rsidRDefault="00BC0BDF">
            <w:pPr>
              <w:spacing w:after="0"/>
              <w:ind w:left="135"/>
              <w:jc w:val="center"/>
              <w:rPr>
                <w:sz w:val="24"/>
                <w:szCs w:val="24"/>
              </w:rPr>
            </w:pPr>
          </w:p>
        </w:tc>
        <w:tc>
          <w:tcPr>
            <w:tcW w:w="1774" w:type="dxa"/>
            <w:tcMar>
              <w:top w:w="50" w:type="dxa"/>
              <w:left w:w="100" w:type="dxa"/>
            </w:tcMar>
            <w:vAlign w:val="center"/>
          </w:tcPr>
          <w:p w14:paraId="483EB01F"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1 </w:t>
            </w:r>
          </w:p>
        </w:tc>
        <w:tc>
          <w:tcPr>
            <w:tcW w:w="2615" w:type="dxa"/>
            <w:tcMar>
              <w:top w:w="50" w:type="dxa"/>
              <w:left w:w="100" w:type="dxa"/>
            </w:tcMar>
            <w:vAlign w:val="center"/>
          </w:tcPr>
          <w:p w14:paraId="27F765F6"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9">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w:t>
              </w:r>
              <w:r w:rsidRPr="008B2207">
                <w:rPr>
                  <w:rFonts w:ascii="Times New Roman" w:hAnsi="Times New Roman"/>
                  <w:color w:val="0000FF"/>
                  <w:sz w:val="24"/>
                  <w:szCs w:val="24"/>
                  <w:u w:val="single"/>
                  <w:lang w:val="ru-RU"/>
                </w:rPr>
                <w:t>292</w:t>
              </w:r>
            </w:hyperlink>
          </w:p>
        </w:tc>
      </w:tr>
      <w:tr w:rsidR="00BC0BDF" w:rsidRPr="00081A04" w14:paraId="002A1072" w14:textId="77777777">
        <w:trPr>
          <w:trHeight w:val="144"/>
          <w:tblCellSpacing w:w="20" w:type="nil"/>
        </w:trPr>
        <w:tc>
          <w:tcPr>
            <w:tcW w:w="456" w:type="dxa"/>
            <w:tcMar>
              <w:top w:w="50" w:type="dxa"/>
              <w:left w:w="100" w:type="dxa"/>
            </w:tcMar>
            <w:vAlign w:val="center"/>
          </w:tcPr>
          <w:p w14:paraId="3CF883A1" w14:textId="77777777" w:rsidR="00BC0BDF" w:rsidRPr="008B2207" w:rsidRDefault="00185C91">
            <w:pPr>
              <w:spacing w:after="0"/>
              <w:rPr>
                <w:sz w:val="24"/>
                <w:szCs w:val="24"/>
              </w:rPr>
            </w:pPr>
            <w:r w:rsidRPr="008B2207">
              <w:rPr>
                <w:rFonts w:ascii="Times New Roman" w:hAnsi="Times New Roman"/>
                <w:color w:val="000000"/>
                <w:sz w:val="24"/>
                <w:szCs w:val="24"/>
              </w:rPr>
              <w:t>6</w:t>
            </w:r>
          </w:p>
        </w:tc>
        <w:tc>
          <w:tcPr>
            <w:tcW w:w="3168" w:type="dxa"/>
            <w:tcMar>
              <w:top w:w="50" w:type="dxa"/>
              <w:left w:w="100" w:type="dxa"/>
            </w:tcMar>
            <w:vAlign w:val="center"/>
          </w:tcPr>
          <w:p w14:paraId="24DE7E5F" w14:textId="77777777" w:rsidR="00BC0BDF" w:rsidRPr="008B2207" w:rsidRDefault="00185C91">
            <w:pPr>
              <w:spacing w:after="0"/>
              <w:ind w:left="135"/>
              <w:rPr>
                <w:sz w:val="24"/>
                <w:szCs w:val="24"/>
              </w:rPr>
            </w:pPr>
            <w:proofErr w:type="spellStart"/>
            <w:r w:rsidRPr="008B2207">
              <w:rPr>
                <w:rFonts w:ascii="Times New Roman" w:hAnsi="Times New Roman"/>
                <w:color w:val="000000"/>
                <w:sz w:val="24"/>
                <w:szCs w:val="24"/>
              </w:rPr>
              <w:t>Наследственность</w:t>
            </w:r>
            <w:proofErr w:type="spellEnd"/>
            <w:r w:rsidRPr="008B2207">
              <w:rPr>
                <w:rFonts w:ascii="Times New Roman" w:hAnsi="Times New Roman"/>
                <w:color w:val="000000"/>
                <w:sz w:val="24"/>
                <w:szCs w:val="24"/>
              </w:rPr>
              <w:t xml:space="preserve"> и </w:t>
            </w:r>
            <w:proofErr w:type="spellStart"/>
            <w:r w:rsidRPr="008B2207">
              <w:rPr>
                <w:rFonts w:ascii="Times New Roman" w:hAnsi="Times New Roman"/>
                <w:color w:val="000000"/>
                <w:sz w:val="24"/>
                <w:szCs w:val="24"/>
              </w:rPr>
              <w:t>изменчивость</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организмов</w:t>
            </w:r>
            <w:proofErr w:type="spellEnd"/>
          </w:p>
        </w:tc>
        <w:tc>
          <w:tcPr>
            <w:tcW w:w="966" w:type="dxa"/>
            <w:tcMar>
              <w:top w:w="50" w:type="dxa"/>
              <w:left w:w="100" w:type="dxa"/>
            </w:tcMar>
            <w:vAlign w:val="center"/>
          </w:tcPr>
          <w:p w14:paraId="06A2D5E9"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8 </w:t>
            </w:r>
          </w:p>
        </w:tc>
        <w:tc>
          <w:tcPr>
            <w:tcW w:w="1687" w:type="dxa"/>
            <w:tcMar>
              <w:top w:w="50" w:type="dxa"/>
              <w:left w:w="100" w:type="dxa"/>
            </w:tcMar>
            <w:vAlign w:val="center"/>
          </w:tcPr>
          <w:p w14:paraId="2FF5057E" w14:textId="77777777" w:rsidR="00BC0BDF" w:rsidRPr="008B2207" w:rsidRDefault="00BC0BDF">
            <w:pPr>
              <w:spacing w:after="0"/>
              <w:ind w:left="135"/>
              <w:jc w:val="center"/>
              <w:rPr>
                <w:sz w:val="24"/>
                <w:szCs w:val="24"/>
              </w:rPr>
            </w:pPr>
          </w:p>
        </w:tc>
        <w:tc>
          <w:tcPr>
            <w:tcW w:w="1774" w:type="dxa"/>
            <w:tcMar>
              <w:top w:w="50" w:type="dxa"/>
              <w:left w:w="100" w:type="dxa"/>
            </w:tcMar>
            <w:vAlign w:val="center"/>
          </w:tcPr>
          <w:p w14:paraId="65E06EF0"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1.5 </w:t>
            </w:r>
          </w:p>
        </w:tc>
        <w:tc>
          <w:tcPr>
            <w:tcW w:w="2615" w:type="dxa"/>
            <w:tcMar>
              <w:top w:w="50" w:type="dxa"/>
              <w:left w:w="100" w:type="dxa"/>
            </w:tcMar>
            <w:vAlign w:val="center"/>
          </w:tcPr>
          <w:p w14:paraId="6E0CE7EB"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10">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w:t>
              </w:r>
              <w:r w:rsidRPr="008B2207">
                <w:rPr>
                  <w:rFonts w:ascii="Times New Roman" w:hAnsi="Times New Roman"/>
                  <w:color w:val="0000FF"/>
                  <w:sz w:val="24"/>
                  <w:szCs w:val="24"/>
                  <w:u w:val="single"/>
                  <w:lang w:val="ru-RU"/>
                </w:rPr>
                <w:t>292</w:t>
              </w:r>
            </w:hyperlink>
          </w:p>
        </w:tc>
      </w:tr>
      <w:tr w:rsidR="00BC0BDF" w:rsidRPr="00081A04" w14:paraId="2307EA2C" w14:textId="77777777">
        <w:trPr>
          <w:trHeight w:val="144"/>
          <w:tblCellSpacing w:w="20" w:type="nil"/>
        </w:trPr>
        <w:tc>
          <w:tcPr>
            <w:tcW w:w="456" w:type="dxa"/>
            <w:tcMar>
              <w:top w:w="50" w:type="dxa"/>
              <w:left w:w="100" w:type="dxa"/>
            </w:tcMar>
            <w:vAlign w:val="center"/>
          </w:tcPr>
          <w:p w14:paraId="68C59272" w14:textId="77777777" w:rsidR="00BC0BDF" w:rsidRPr="008B2207" w:rsidRDefault="00185C91">
            <w:pPr>
              <w:spacing w:after="0"/>
              <w:rPr>
                <w:sz w:val="24"/>
                <w:szCs w:val="24"/>
              </w:rPr>
            </w:pPr>
            <w:r w:rsidRPr="008B2207">
              <w:rPr>
                <w:rFonts w:ascii="Times New Roman" w:hAnsi="Times New Roman"/>
                <w:color w:val="000000"/>
                <w:sz w:val="24"/>
                <w:szCs w:val="24"/>
              </w:rPr>
              <w:t>7</w:t>
            </w:r>
          </w:p>
        </w:tc>
        <w:tc>
          <w:tcPr>
            <w:tcW w:w="3168" w:type="dxa"/>
            <w:tcMar>
              <w:top w:w="50" w:type="dxa"/>
              <w:left w:w="100" w:type="dxa"/>
            </w:tcMar>
            <w:vAlign w:val="center"/>
          </w:tcPr>
          <w:p w14:paraId="7E8FFF9F" w14:textId="77777777" w:rsidR="00BC0BDF" w:rsidRPr="008B2207" w:rsidRDefault="00185C91">
            <w:pPr>
              <w:spacing w:after="0"/>
              <w:ind w:left="135"/>
              <w:rPr>
                <w:sz w:val="24"/>
                <w:szCs w:val="24"/>
              </w:rPr>
            </w:pPr>
            <w:proofErr w:type="spellStart"/>
            <w:r w:rsidRPr="008B2207">
              <w:rPr>
                <w:rFonts w:ascii="Times New Roman" w:hAnsi="Times New Roman"/>
                <w:color w:val="000000"/>
                <w:sz w:val="24"/>
                <w:szCs w:val="24"/>
              </w:rPr>
              <w:t>Селекция</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организмов</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Основы</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биотехнологии</w:t>
            </w:r>
            <w:proofErr w:type="spellEnd"/>
          </w:p>
        </w:tc>
        <w:tc>
          <w:tcPr>
            <w:tcW w:w="966" w:type="dxa"/>
            <w:tcMar>
              <w:top w:w="50" w:type="dxa"/>
              <w:left w:w="100" w:type="dxa"/>
            </w:tcMar>
            <w:vAlign w:val="center"/>
          </w:tcPr>
          <w:p w14:paraId="754E67AD"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3 </w:t>
            </w:r>
          </w:p>
        </w:tc>
        <w:tc>
          <w:tcPr>
            <w:tcW w:w="1687" w:type="dxa"/>
            <w:tcMar>
              <w:top w:w="50" w:type="dxa"/>
              <w:left w:w="100" w:type="dxa"/>
            </w:tcMar>
            <w:vAlign w:val="center"/>
          </w:tcPr>
          <w:p w14:paraId="5BEC4DDC" w14:textId="77777777" w:rsidR="00BC0BDF" w:rsidRPr="008B2207" w:rsidRDefault="00BC0BDF">
            <w:pPr>
              <w:spacing w:after="0"/>
              <w:ind w:left="135"/>
              <w:jc w:val="center"/>
              <w:rPr>
                <w:sz w:val="24"/>
                <w:szCs w:val="24"/>
              </w:rPr>
            </w:pPr>
          </w:p>
        </w:tc>
        <w:tc>
          <w:tcPr>
            <w:tcW w:w="1774" w:type="dxa"/>
            <w:tcMar>
              <w:top w:w="50" w:type="dxa"/>
              <w:left w:w="100" w:type="dxa"/>
            </w:tcMar>
            <w:vAlign w:val="center"/>
          </w:tcPr>
          <w:p w14:paraId="1373CE10" w14:textId="77777777" w:rsidR="00BC0BDF" w:rsidRPr="008B2207" w:rsidRDefault="00BC0BDF">
            <w:pPr>
              <w:spacing w:after="0"/>
              <w:ind w:left="135"/>
              <w:jc w:val="center"/>
              <w:rPr>
                <w:sz w:val="24"/>
                <w:szCs w:val="24"/>
              </w:rPr>
            </w:pPr>
          </w:p>
        </w:tc>
        <w:tc>
          <w:tcPr>
            <w:tcW w:w="2615" w:type="dxa"/>
            <w:tcMar>
              <w:top w:w="50" w:type="dxa"/>
              <w:left w:w="100" w:type="dxa"/>
            </w:tcMar>
            <w:vAlign w:val="center"/>
          </w:tcPr>
          <w:p w14:paraId="5CB4E6D2"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11">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w:t>
              </w:r>
              <w:r w:rsidRPr="008B2207">
                <w:rPr>
                  <w:rFonts w:ascii="Times New Roman" w:hAnsi="Times New Roman"/>
                  <w:color w:val="0000FF"/>
                  <w:sz w:val="24"/>
                  <w:szCs w:val="24"/>
                  <w:u w:val="single"/>
                  <w:lang w:val="ru-RU"/>
                </w:rPr>
                <w:t>292</w:t>
              </w:r>
            </w:hyperlink>
          </w:p>
        </w:tc>
      </w:tr>
      <w:tr w:rsidR="00BC0BDF" w:rsidRPr="00081A04" w14:paraId="3FF8710F" w14:textId="77777777">
        <w:trPr>
          <w:trHeight w:val="144"/>
          <w:tblCellSpacing w:w="20" w:type="nil"/>
        </w:trPr>
        <w:tc>
          <w:tcPr>
            <w:tcW w:w="456" w:type="dxa"/>
            <w:tcMar>
              <w:top w:w="50" w:type="dxa"/>
              <w:left w:w="100" w:type="dxa"/>
            </w:tcMar>
            <w:vAlign w:val="center"/>
          </w:tcPr>
          <w:p w14:paraId="01AF5256" w14:textId="77777777" w:rsidR="00BC0BDF" w:rsidRPr="008B2207" w:rsidRDefault="00185C91">
            <w:pPr>
              <w:spacing w:after="0"/>
              <w:rPr>
                <w:sz w:val="24"/>
                <w:szCs w:val="24"/>
              </w:rPr>
            </w:pPr>
            <w:r w:rsidRPr="008B2207">
              <w:rPr>
                <w:rFonts w:ascii="Times New Roman" w:hAnsi="Times New Roman"/>
                <w:color w:val="000000"/>
                <w:sz w:val="24"/>
                <w:szCs w:val="24"/>
              </w:rPr>
              <w:t>8</w:t>
            </w:r>
          </w:p>
        </w:tc>
        <w:tc>
          <w:tcPr>
            <w:tcW w:w="3168" w:type="dxa"/>
            <w:tcMar>
              <w:top w:w="50" w:type="dxa"/>
              <w:left w:w="100" w:type="dxa"/>
            </w:tcMar>
            <w:vAlign w:val="center"/>
          </w:tcPr>
          <w:p w14:paraId="3DF65122" w14:textId="77777777" w:rsidR="00BC0BDF" w:rsidRPr="008B2207" w:rsidRDefault="00185C91">
            <w:pPr>
              <w:spacing w:after="0"/>
              <w:ind w:left="135"/>
              <w:rPr>
                <w:sz w:val="24"/>
                <w:szCs w:val="24"/>
              </w:rPr>
            </w:pPr>
            <w:proofErr w:type="spellStart"/>
            <w:r w:rsidRPr="008B2207">
              <w:rPr>
                <w:rFonts w:ascii="Times New Roman" w:hAnsi="Times New Roman"/>
                <w:color w:val="000000"/>
                <w:sz w:val="24"/>
                <w:szCs w:val="24"/>
              </w:rPr>
              <w:t>Резервное</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время</w:t>
            </w:r>
            <w:proofErr w:type="spellEnd"/>
          </w:p>
        </w:tc>
        <w:tc>
          <w:tcPr>
            <w:tcW w:w="966" w:type="dxa"/>
            <w:tcMar>
              <w:top w:w="50" w:type="dxa"/>
              <w:left w:w="100" w:type="dxa"/>
            </w:tcMar>
            <w:vAlign w:val="center"/>
          </w:tcPr>
          <w:p w14:paraId="2D935F6B"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1 </w:t>
            </w:r>
          </w:p>
        </w:tc>
        <w:tc>
          <w:tcPr>
            <w:tcW w:w="1687" w:type="dxa"/>
            <w:tcMar>
              <w:top w:w="50" w:type="dxa"/>
              <w:left w:w="100" w:type="dxa"/>
            </w:tcMar>
            <w:vAlign w:val="center"/>
          </w:tcPr>
          <w:p w14:paraId="09C06317" w14:textId="77777777" w:rsidR="00BC0BDF" w:rsidRPr="008B2207" w:rsidRDefault="00BC0BDF">
            <w:pPr>
              <w:spacing w:after="0"/>
              <w:ind w:left="135"/>
              <w:jc w:val="center"/>
              <w:rPr>
                <w:sz w:val="24"/>
                <w:szCs w:val="24"/>
              </w:rPr>
            </w:pPr>
          </w:p>
        </w:tc>
        <w:tc>
          <w:tcPr>
            <w:tcW w:w="1774" w:type="dxa"/>
            <w:tcMar>
              <w:top w:w="50" w:type="dxa"/>
              <w:left w:w="100" w:type="dxa"/>
            </w:tcMar>
            <w:vAlign w:val="center"/>
          </w:tcPr>
          <w:p w14:paraId="34A62D51" w14:textId="77777777" w:rsidR="00BC0BDF" w:rsidRPr="008B2207" w:rsidRDefault="00BC0BDF">
            <w:pPr>
              <w:spacing w:after="0"/>
              <w:ind w:left="135"/>
              <w:jc w:val="center"/>
              <w:rPr>
                <w:sz w:val="24"/>
                <w:szCs w:val="24"/>
              </w:rPr>
            </w:pPr>
          </w:p>
        </w:tc>
        <w:tc>
          <w:tcPr>
            <w:tcW w:w="2615" w:type="dxa"/>
            <w:tcMar>
              <w:top w:w="50" w:type="dxa"/>
              <w:left w:w="100" w:type="dxa"/>
            </w:tcMar>
            <w:vAlign w:val="center"/>
          </w:tcPr>
          <w:p w14:paraId="66254C99"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12">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w:t>
              </w:r>
              <w:r w:rsidRPr="008B2207">
                <w:rPr>
                  <w:rFonts w:ascii="Times New Roman" w:hAnsi="Times New Roman"/>
                  <w:color w:val="0000FF"/>
                  <w:sz w:val="24"/>
                  <w:szCs w:val="24"/>
                  <w:u w:val="single"/>
                  <w:lang w:val="ru-RU"/>
                </w:rPr>
                <w:t>292</w:t>
              </w:r>
            </w:hyperlink>
          </w:p>
        </w:tc>
      </w:tr>
      <w:tr w:rsidR="00BC0BDF" w:rsidRPr="008B2207" w14:paraId="73BBF9C5" w14:textId="77777777">
        <w:trPr>
          <w:trHeight w:val="144"/>
          <w:tblCellSpacing w:w="20" w:type="nil"/>
        </w:trPr>
        <w:tc>
          <w:tcPr>
            <w:tcW w:w="0" w:type="auto"/>
            <w:gridSpan w:val="2"/>
            <w:tcMar>
              <w:top w:w="50" w:type="dxa"/>
              <w:left w:w="100" w:type="dxa"/>
            </w:tcMar>
            <w:vAlign w:val="center"/>
          </w:tcPr>
          <w:p w14:paraId="3916205F"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ОБЩЕЕ КОЛИЧЕСТВО ЧАСОВ ПО ПРОГРАММЕ</w:t>
            </w:r>
          </w:p>
        </w:tc>
        <w:tc>
          <w:tcPr>
            <w:tcW w:w="1518" w:type="dxa"/>
            <w:tcMar>
              <w:top w:w="50" w:type="dxa"/>
              <w:left w:w="100" w:type="dxa"/>
            </w:tcMar>
            <w:vAlign w:val="center"/>
          </w:tcPr>
          <w:p w14:paraId="20E4A0C6"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lang w:val="ru-RU"/>
              </w:rPr>
              <w:t xml:space="preserve"> </w:t>
            </w:r>
            <w:r w:rsidRPr="008B2207">
              <w:rPr>
                <w:rFonts w:ascii="Times New Roman" w:hAnsi="Times New Roman"/>
                <w:color w:val="000000"/>
                <w:sz w:val="24"/>
                <w:szCs w:val="24"/>
              </w:rPr>
              <w:t xml:space="preserve">34 </w:t>
            </w:r>
          </w:p>
        </w:tc>
        <w:tc>
          <w:tcPr>
            <w:tcW w:w="1687" w:type="dxa"/>
            <w:tcMar>
              <w:top w:w="50" w:type="dxa"/>
              <w:left w:w="100" w:type="dxa"/>
            </w:tcMar>
            <w:vAlign w:val="center"/>
          </w:tcPr>
          <w:p w14:paraId="7DF8919C"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0 </w:t>
            </w:r>
          </w:p>
        </w:tc>
        <w:tc>
          <w:tcPr>
            <w:tcW w:w="1774" w:type="dxa"/>
            <w:tcMar>
              <w:top w:w="50" w:type="dxa"/>
              <w:left w:w="100" w:type="dxa"/>
            </w:tcMar>
            <w:vAlign w:val="center"/>
          </w:tcPr>
          <w:p w14:paraId="43F70B07"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4 </w:t>
            </w:r>
          </w:p>
        </w:tc>
        <w:tc>
          <w:tcPr>
            <w:tcW w:w="2615" w:type="dxa"/>
            <w:tcMar>
              <w:top w:w="50" w:type="dxa"/>
              <w:left w:w="100" w:type="dxa"/>
            </w:tcMar>
            <w:vAlign w:val="center"/>
          </w:tcPr>
          <w:p w14:paraId="776EE108" w14:textId="77777777" w:rsidR="00BC0BDF" w:rsidRPr="008B2207" w:rsidRDefault="00BC0BDF">
            <w:pPr>
              <w:rPr>
                <w:sz w:val="24"/>
                <w:szCs w:val="24"/>
              </w:rPr>
            </w:pPr>
          </w:p>
        </w:tc>
      </w:tr>
    </w:tbl>
    <w:p w14:paraId="0D6A032A" w14:textId="77777777" w:rsidR="00BC0BDF" w:rsidRDefault="00BC0BDF">
      <w:pPr>
        <w:rPr>
          <w:sz w:val="24"/>
          <w:szCs w:val="24"/>
        </w:rPr>
      </w:pPr>
    </w:p>
    <w:p w14:paraId="37081AD4" w14:textId="77777777" w:rsidR="008B2207" w:rsidRDefault="008B2207">
      <w:pPr>
        <w:rPr>
          <w:sz w:val="24"/>
          <w:szCs w:val="24"/>
        </w:rPr>
      </w:pPr>
    </w:p>
    <w:p w14:paraId="4CFA162D" w14:textId="77777777" w:rsidR="008B2207" w:rsidRPr="008B2207" w:rsidRDefault="008B2207">
      <w:pPr>
        <w:rPr>
          <w:sz w:val="24"/>
          <w:szCs w:val="24"/>
        </w:rPr>
        <w:sectPr w:rsidR="008B2207" w:rsidRPr="008B2207" w:rsidSect="00081A04">
          <w:type w:val="continuous"/>
          <w:pgSz w:w="11906" w:h="16383"/>
          <w:pgMar w:top="567" w:right="1134" w:bottom="850" w:left="1134" w:header="720" w:footer="720" w:gutter="0"/>
          <w:cols w:space="720"/>
          <w:docGrid w:linePitch="299"/>
        </w:sectPr>
      </w:pPr>
    </w:p>
    <w:p w14:paraId="31318A0D" w14:textId="77777777" w:rsidR="00BC0BDF" w:rsidRPr="008B2207" w:rsidRDefault="00185C91">
      <w:pPr>
        <w:spacing w:after="0"/>
        <w:ind w:left="120"/>
        <w:rPr>
          <w:sz w:val="24"/>
          <w:szCs w:val="24"/>
        </w:rPr>
      </w:pPr>
      <w:r w:rsidRPr="008B2207">
        <w:rPr>
          <w:rFonts w:ascii="Times New Roman" w:hAnsi="Times New Roman"/>
          <w:b/>
          <w:color w:val="000000"/>
          <w:sz w:val="24"/>
          <w:szCs w:val="24"/>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9"/>
        <w:gridCol w:w="1809"/>
        <w:gridCol w:w="887"/>
        <w:gridCol w:w="1710"/>
        <w:gridCol w:w="1774"/>
        <w:gridCol w:w="2809"/>
      </w:tblGrid>
      <w:tr w:rsidR="00BC0BDF" w:rsidRPr="008B2207" w14:paraId="54259D91" w14:textId="77777777">
        <w:trPr>
          <w:trHeight w:val="144"/>
          <w:tblCellSpacing w:w="20" w:type="nil"/>
        </w:trPr>
        <w:tc>
          <w:tcPr>
            <w:tcW w:w="495" w:type="dxa"/>
            <w:vMerge w:val="restart"/>
            <w:tcMar>
              <w:top w:w="50" w:type="dxa"/>
              <w:left w:w="100" w:type="dxa"/>
            </w:tcMar>
            <w:vAlign w:val="center"/>
          </w:tcPr>
          <w:p w14:paraId="5489D60F" w14:textId="77777777" w:rsidR="00BC0BDF" w:rsidRPr="008B2207" w:rsidRDefault="00185C91">
            <w:pPr>
              <w:spacing w:after="0"/>
              <w:ind w:left="135"/>
              <w:rPr>
                <w:sz w:val="24"/>
                <w:szCs w:val="24"/>
              </w:rPr>
            </w:pPr>
            <w:r w:rsidRPr="008B2207">
              <w:rPr>
                <w:rFonts w:ascii="Times New Roman" w:hAnsi="Times New Roman"/>
                <w:b/>
                <w:color w:val="000000"/>
                <w:sz w:val="24"/>
                <w:szCs w:val="24"/>
              </w:rPr>
              <w:lastRenderedPageBreak/>
              <w:t xml:space="preserve">№ п/п </w:t>
            </w:r>
          </w:p>
          <w:p w14:paraId="46E5E646" w14:textId="77777777" w:rsidR="00BC0BDF" w:rsidRPr="008B2207" w:rsidRDefault="00BC0BDF">
            <w:pPr>
              <w:spacing w:after="0"/>
              <w:ind w:left="135"/>
              <w:rPr>
                <w:sz w:val="24"/>
                <w:szCs w:val="24"/>
              </w:rPr>
            </w:pPr>
          </w:p>
        </w:tc>
        <w:tc>
          <w:tcPr>
            <w:tcW w:w="2464" w:type="dxa"/>
            <w:vMerge w:val="restart"/>
            <w:tcMar>
              <w:top w:w="50" w:type="dxa"/>
              <w:left w:w="100" w:type="dxa"/>
            </w:tcMar>
            <w:vAlign w:val="center"/>
          </w:tcPr>
          <w:p w14:paraId="7CBFE9B0" w14:textId="77777777" w:rsidR="00BC0BDF" w:rsidRPr="008B2207" w:rsidRDefault="00185C91">
            <w:pPr>
              <w:spacing w:after="0"/>
              <w:ind w:left="135"/>
              <w:rPr>
                <w:sz w:val="24"/>
                <w:szCs w:val="24"/>
              </w:rPr>
            </w:pPr>
            <w:proofErr w:type="spellStart"/>
            <w:r w:rsidRPr="008B2207">
              <w:rPr>
                <w:rFonts w:ascii="Times New Roman" w:hAnsi="Times New Roman"/>
                <w:b/>
                <w:color w:val="000000"/>
                <w:sz w:val="24"/>
                <w:szCs w:val="24"/>
              </w:rPr>
              <w:t>Наименование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разделов</w:t>
            </w:r>
            <w:proofErr w:type="spellEnd"/>
            <w:r w:rsidRPr="008B2207">
              <w:rPr>
                <w:rFonts w:ascii="Times New Roman" w:hAnsi="Times New Roman"/>
                <w:b/>
                <w:color w:val="000000"/>
                <w:sz w:val="24"/>
                <w:szCs w:val="24"/>
              </w:rPr>
              <w:t xml:space="preserve"> и </w:t>
            </w:r>
            <w:proofErr w:type="spellStart"/>
            <w:r w:rsidRPr="008B2207">
              <w:rPr>
                <w:rFonts w:ascii="Times New Roman" w:hAnsi="Times New Roman"/>
                <w:b/>
                <w:color w:val="000000"/>
                <w:sz w:val="24"/>
                <w:szCs w:val="24"/>
              </w:rPr>
              <w:t>тем</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программы</w:t>
            </w:r>
            <w:proofErr w:type="spellEnd"/>
            <w:r w:rsidRPr="008B2207">
              <w:rPr>
                <w:rFonts w:ascii="Times New Roman" w:hAnsi="Times New Roman"/>
                <w:b/>
                <w:color w:val="000000"/>
                <w:sz w:val="24"/>
                <w:szCs w:val="24"/>
              </w:rPr>
              <w:t xml:space="preserve"> </w:t>
            </w:r>
          </w:p>
          <w:p w14:paraId="6974F21B" w14:textId="77777777" w:rsidR="00BC0BDF" w:rsidRPr="008B2207" w:rsidRDefault="00BC0BDF">
            <w:pPr>
              <w:spacing w:after="0"/>
              <w:ind w:left="135"/>
              <w:rPr>
                <w:sz w:val="24"/>
                <w:szCs w:val="24"/>
              </w:rPr>
            </w:pPr>
          </w:p>
        </w:tc>
        <w:tc>
          <w:tcPr>
            <w:tcW w:w="0" w:type="auto"/>
            <w:gridSpan w:val="3"/>
            <w:tcMar>
              <w:top w:w="50" w:type="dxa"/>
              <w:left w:w="100" w:type="dxa"/>
            </w:tcMar>
            <w:vAlign w:val="center"/>
          </w:tcPr>
          <w:p w14:paraId="4678E8AC" w14:textId="77777777" w:rsidR="00BC0BDF" w:rsidRPr="008B2207" w:rsidRDefault="00185C91">
            <w:pPr>
              <w:spacing w:after="0"/>
              <w:rPr>
                <w:sz w:val="24"/>
                <w:szCs w:val="24"/>
              </w:rPr>
            </w:pPr>
            <w:proofErr w:type="spellStart"/>
            <w:r w:rsidRPr="008B2207">
              <w:rPr>
                <w:rFonts w:ascii="Times New Roman" w:hAnsi="Times New Roman"/>
                <w:b/>
                <w:color w:val="000000"/>
                <w:sz w:val="24"/>
                <w:szCs w:val="24"/>
              </w:rPr>
              <w:t>Количество</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часов</w:t>
            </w:r>
            <w:proofErr w:type="spellEnd"/>
          </w:p>
        </w:tc>
        <w:tc>
          <w:tcPr>
            <w:tcW w:w="2804" w:type="dxa"/>
            <w:vMerge w:val="restart"/>
            <w:tcMar>
              <w:top w:w="50" w:type="dxa"/>
              <w:left w:w="100" w:type="dxa"/>
            </w:tcMar>
            <w:vAlign w:val="center"/>
          </w:tcPr>
          <w:p w14:paraId="2782F9C9" w14:textId="77777777" w:rsidR="00BC0BDF" w:rsidRPr="008B2207" w:rsidRDefault="00185C91">
            <w:pPr>
              <w:spacing w:after="0"/>
              <w:ind w:left="135"/>
              <w:rPr>
                <w:sz w:val="24"/>
                <w:szCs w:val="24"/>
              </w:rPr>
            </w:pPr>
            <w:proofErr w:type="spellStart"/>
            <w:r w:rsidRPr="008B2207">
              <w:rPr>
                <w:rFonts w:ascii="Times New Roman" w:hAnsi="Times New Roman"/>
                <w:b/>
                <w:color w:val="000000"/>
                <w:sz w:val="24"/>
                <w:szCs w:val="24"/>
              </w:rPr>
              <w:t>Электронные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цифровые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образовательные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ресурсы</w:t>
            </w:r>
            <w:proofErr w:type="spellEnd"/>
            <w:r w:rsidRPr="008B2207">
              <w:rPr>
                <w:rFonts w:ascii="Times New Roman" w:hAnsi="Times New Roman"/>
                <w:b/>
                <w:color w:val="000000"/>
                <w:sz w:val="24"/>
                <w:szCs w:val="24"/>
              </w:rPr>
              <w:t xml:space="preserve"> </w:t>
            </w:r>
          </w:p>
          <w:p w14:paraId="66B54BB0" w14:textId="77777777" w:rsidR="00BC0BDF" w:rsidRPr="008B2207" w:rsidRDefault="00BC0BDF">
            <w:pPr>
              <w:spacing w:after="0"/>
              <w:ind w:left="135"/>
              <w:rPr>
                <w:sz w:val="24"/>
                <w:szCs w:val="24"/>
              </w:rPr>
            </w:pPr>
          </w:p>
        </w:tc>
      </w:tr>
      <w:tr w:rsidR="00BC0BDF" w:rsidRPr="008B2207" w14:paraId="2916F54A" w14:textId="77777777">
        <w:trPr>
          <w:trHeight w:val="144"/>
          <w:tblCellSpacing w:w="20" w:type="nil"/>
        </w:trPr>
        <w:tc>
          <w:tcPr>
            <w:tcW w:w="0" w:type="auto"/>
            <w:vMerge/>
            <w:tcBorders>
              <w:top w:val="nil"/>
            </w:tcBorders>
            <w:tcMar>
              <w:top w:w="50" w:type="dxa"/>
              <w:left w:w="100" w:type="dxa"/>
            </w:tcMar>
          </w:tcPr>
          <w:p w14:paraId="421A9C77" w14:textId="77777777" w:rsidR="00BC0BDF" w:rsidRPr="008B2207" w:rsidRDefault="00BC0BDF">
            <w:pPr>
              <w:rPr>
                <w:sz w:val="24"/>
                <w:szCs w:val="24"/>
              </w:rPr>
            </w:pPr>
          </w:p>
        </w:tc>
        <w:tc>
          <w:tcPr>
            <w:tcW w:w="0" w:type="auto"/>
            <w:vMerge/>
            <w:tcBorders>
              <w:top w:val="nil"/>
            </w:tcBorders>
            <w:tcMar>
              <w:top w:w="50" w:type="dxa"/>
              <w:left w:w="100" w:type="dxa"/>
            </w:tcMar>
          </w:tcPr>
          <w:p w14:paraId="11F16470" w14:textId="77777777" w:rsidR="00BC0BDF" w:rsidRPr="008B2207" w:rsidRDefault="00BC0BDF">
            <w:pPr>
              <w:rPr>
                <w:sz w:val="24"/>
                <w:szCs w:val="24"/>
              </w:rPr>
            </w:pPr>
          </w:p>
        </w:tc>
        <w:tc>
          <w:tcPr>
            <w:tcW w:w="1033" w:type="dxa"/>
            <w:tcMar>
              <w:top w:w="50" w:type="dxa"/>
              <w:left w:w="100" w:type="dxa"/>
            </w:tcMar>
            <w:vAlign w:val="center"/>
          </w:tcPr>
          <w:p w14:paraId="74A6E30B" w14:textId="77777777" w:rsidR="00BC0BDF" w:rsidRPr="008B2207" w:rsidRDefault="00185C91">
            <w:pPr>
              <w:spacing w:after="0"/>
              <w:ind w:left="135"/>
              <w:rPr>
                <w:sz w:val="24"/>
                <w:szCs w:val="24"/>
              </w:rPr>
            </w:pPr>
            <w:proofErr w:type="spellStart"/>
            <w:r w:rsidRPr="008B2207">
              <w:rPr>
                <w:rFonts w:ascii="Times New Roman" w:hAnsi="Times New Roman"/>
                <w:b/>
                <w:color w:val="000000"/>
                <w:sz w:val="24"/>
                <w:szCs w:val="24"/>
              </w:rPr>
              <w:t>Всего</w:t>
            </w:r>
            <w:proofErr w:type="spellEnd"/>
            <w:r w:rsidRPr="008B2207">
              <w:rPr>
                <w:rFonts w:ascii="Times New Roman" w:hAnsi="Times New Roman"/>
                <w:b/>
                <w:color w:val="000000"/>
                <w:sz w:val="24"/>
                <w:szCs w:val="24"/>
              </w:rPr>
              <w:t xml:space="preserve"> </w:t>
            </w:r>
          </w:p>
          <w:p w14:paraId="41610C57" w14:textId="77777777" w:rsidR="00BC0BDF" w:rsidRPr="008B2207" w:rsidRDefault="00BC0BDF">
            <w:pPr>
              <w:spacing w:after="0"/>
              <w:ind w:left="135"/>
              <w:rPr>
                <w:sz w:val="24"/>
                <w:szCs w:val="24"/>
              </w:rPr>
            </w:pPr>
          </w:p>
        </w:tc>
        <w:tc>
          <w:tcPr>
            <w:tcW w:w="1765" w:type="dxa"/>
            <w:tcMar>
              <w:top w:w="50" w:type="dxa"/>
              <w:left w:w="100" w:type="dxa"/>
            </w:tcMar>
            <w:vAlign w:val="center"/>
          </w:tcPr>
          <w:p w14:paraId="43233C73" w14:textId="77777777" w:rsidR="00BC0BDF" w:rsidRPr="008B2207" w:rsidRDefault="00185C91">
            <w:pPr>
              <w:spacing w:after="0"/>
              <w:ind w:left="135"/>
              <w:rPr>
                <w:sz w:val="24"/>
                <w:szCs w:val="24"/>
              </w:rPr>
            </w:pPr>
            <w:proofErr w:type="spellStart"/>
            <w:r w:rsidRPr="008B2207">
              <w:rPr>
                <w:rFonts w:ascii="Times New Roman" w:hAnsi="Times New Roman"/>
                <w:b/>
                <w:color w:val="000000"/>
                <w:sz w:val="24"/>
                <w:szCs w:val="24"/>
              </w:rPr>
              <w:t>Контрольные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работы</w:t>
            </w:r>
            <w:proofErr w:type="spellEnd"/>
            <w:r w:rsidRPr="008B2207">
              <w:rPr>
                <w:rFonts w:ascii="Times New Roman" w:hAnsi="Times New Roman"/>
                <w:b/>
                <w:color w:val="000000"/>
                <w:sz w:val="24"/>
                <w:szCs w:val="24"/>
              </w:rPr>
              <w:t xml:space="preserve"> </w:t>
            </w:r>
          </w:p>
          <w:p w14:paraId="39D2CF42" w14:textId="77777777" w:rsidR="00BC0BDF" w:rsidRPr="008B2207" w:rsidRDefault="00BC0BDF">
            <w:pPr>
              <w:spacing w:after="0"/>
              <w:ind w:left="135"/>
              <w:rPr>
                <w:sz w:val="24"/>
                <w:szCs w:val="24"/>
              </w:rPr>
            </w:pPr>
          </w:p>
        </w:tc>
        <w:tc>
          <w:tcPr>
            <w:tcW w:w="1848" w:type="dxa"/>
            <w:tcMar>
              <w:top w:w="50" w:type="dxa"/>
              <w:left w:w="100" w:type="dxa"/>
            </w:tcMar>
            <w:vAlign w:val="center"/>
          </w:tcPr>
          <w:p w14:paraId="6765FBC1" w14:textId="77777777" w:rsidR="00BC0BDF" w:rsidRPr="008B2207" w:rsidRDefault="00185C91">
            <w:pPr>
              <w:spacing w:after="0"/>
              <w:ind w:left="135"/>
              <w:rPr>
                <w:sz w:val="24"/>
                <w:szCs w:val="24"/>
              </w:rPr>
            </w:pPr>
            <w:proofErr w:type="spellStart"/>
            <w:r w:rsidRPr="008B2207">
              <w:rPr>
                <w:rFonts w:ascii="Times New Roman" w:hAnsi="Times New Roman"/>
                <w:b/>
                <w:color w:val="000000"/>
                <w:sz w:val="24"/>
                <w:szCs w:val="24"/>
              </w:rPr>
              <w:t>Практические</w:t>
            </w:r>
            <w:proofErr w:type="spellEnd"/>
            <w:r w:rsidRPr="008B2207">
              <w:rPr>
                <w:rFonts w:ascii="Times New Roman" w:hAnsi="Times New Roman"/>
                <w:b/>
                <w:color w:val="000000"/>
                <w:sz w:val="24"/>
                <w:szCs w:val="24"/>
              </w:rPr>
              <w:t xml:space="preserve"> </w:t>
            </w:r>
            <w:proofErr w:type="spellStart"/>
            <w:r w:rsidRPr="008B2207">
              <w:rPr>
                <w:rFonts w:ascii="Times New Roman" w:hAnsi="Times New Roman"/>
                <w:b/>
                <w:color w:val="000000"/>
                <w:sz w:val="24"/>
                <w:szCs w:val="24"/>
              </w:rPr>
              <w:t>работы</w:t>
            </w:r>
            <w:proofErr w:type="spellEnd"/>
            <w:r w:rsidRPr="008B2207">
              <w:rPr>
                <w:rFonts w:ascii="Times New Roman" w:hAnsi="Times New Roman"/>
                <w:b/>
                <w:color w:val="000000"/>
                <w:sz w:val="24"/>
                <w:szCs w:val="24"/>
              </w:rPr>
              <w:t xml:space="preserve"> </w:t>
            </w:r>
          </w:p>
          <w:p w14:paraId="4E7800B7" w14:textId="77777777" w:rsidR="00BC0BDF" w:rsidRPr="008B2207" w:rsidRDefault="00BC0BDF">
            <w:pPr>
              <w:spacing w:after="0"/>
              <w:ind w:left="135"/>
              <w:rPr>
                <w:sz w:val="24"/>
                <w:szCs w:val="24"/>
              </w:rPr>
            </w:pPr>
          </w:p>
        </w:tc>
        <w:tc>
          <w:tcPr>
            <w:tcW w:w="0" w:type="auto"/>
            <w:vMerge/>
            <w:tcBorders>
              <w:top w:val="nil"/>
            </w:tcBorders>
            <w:tcMar>
              <w:top w:w="50" w:type="dxa"/>
              <w:left w:w="100" w:type="dxa"/>
            </w:tcMar>
          </w:tcPr>
          <w:p w14:paraId="6CC05202" w14:textId="77777777" w:rsidR="00BC0BDF" w:rsidRPr="008B2207" w:rsidRDefault="00BC0BDF">
            <w:pPr>
              <w:rPr>
                <w:sz w:val="24"/>
                <w:szCs w:val="24"/>
              </w:rPr>
            </w:pPr>
          </w:p>
        </w:tc>
      </w:tr>
      <w:tr w:rsidR="00BC0BDF" w:rsidRPr="00081A04" w14:paraId="4E21CCB5" w14:textId="77777777">
        <w:trPr>
          <w:trHeight w:val="144"/>
          <w:tblCellSpacing w:w="20" w:type="nil"/>
        </w:trPr>
        <w:tc>
          <w:tcPr>
            <w:tcW w:w="495" w:type="dxa"/>
            <w:tcMar>
              <w:top w:w="50" w:type="dxa"/>
              <w:left w:w="100" w:type="dxa"/>
            </w:tcMar>
            <w:vAlign w:val="center"/>
          </w:tcPr>
          <w:p w14:paraId="70CCD459" w14:textId="77777777" w:rsidR="00BC0BDF" w:rsidRPr="008B2207" w:rsidRDefault="00185C91">
            <w:pPr>
              <w:spacing w:after="0"/>
              <w:rPr>
                <w:sz w:val="24"/>
                <w:szCs w:val="24"/>
              </w:rPr>
            </w:pPr>
            <w:r w:rsidRPr="008B2207">
              <w:rPr>
                <w:rFonts w:ascii="Times New Roman" w:hAnsi="Times New Roman"/>
                <w:color w:val="000000"/>
                <w:sz w:val="24"/>
                <w:szCs w:val="24"/>
              </w:rPr>
              <w:t>1</w:t>
            </w:r>
          </w:p>
        </w:tc>
        <w:tc>
          <w:tcPr>
            <w:tcW w:w="2464" w:type="dxa"/>
            <w:tcMar>
              <w:top w:w="50" w:type="dxa"/>
              <w:left w:w="100" w:type="dxa"/>
            </w:tcMar>
            <w:vAlign w:val="center"/>
          </w:tcPr>
          <w:p w14:paraId="7CFB4A92" w14:textId="77777777" w:rsidR="00BC0BDF" w:rsidRPr="008B2207" w:rsidRDefault="00185C91">
            <w:pPr>
              <w:spacing w:after="0"/>
              <w:ind w:left="135"/>
              <w:rPr>
                <w:sz w:val="24"/>
                <w:szCs w:val="24"/>
              </w:rPr>
            </w:pPr>
            <w:proofErr w:type="spellStart"/>
            <w:r w:rsidRPr="008B2207">
              <w:rPr>
                <w:rFonts w:ascii="Times New Roman" w:hAnsi="Times New Roman"/>
                <w:color w:val="000000"/>
                <w:sz w:val="24"/>
                <w:szCs w:val="24"/>
              </w:rPr>
              <w:t>Эволюционная</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биология</w:t>
            </w:r>
            <w:proofErr w:type="spellEnd"/>
          </w:p>
        </w:tc>
        <w:tc>
          <w:tcPr>
            <w:tcW w:w="1033" w:type="dxa"/>
            <w:tcMar>
              <w:top w:w="50" w:type="dxa"/>
              <w:left w:w="100" w:type="dxa"/>
            </w:tcMar>
            <w:vAlign w:val="center"/>
          </w:tcPr>
          <w:p w14:paraId="4F68C723"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9 </w:t>
            </w:r>
          </w:p>
        </w:tc>
        <w:tc>
          <w:tcPr>
            <w:tcW w:w="1765" w:type="dxa"/>
            <w:tcMar>
              <w:top w:w="50" w:type="dxa"/>
              <w:left w:w="100" w:type="dxa"/>
            </w:tcMar>
            <w:vAlign w:val="center"/>
          </w:tcPr>
          <w:p w14:paraId="01AC6C8D" w14:textId="77777777" w:rsidR="00BC0BDF" w:rsidRPr="008B2207" w:rsidRDefault="00BC0BDF">
            <w:pPr>
              <w:spacing w:after="0"/>
              <w:ind w:left="135"/>
              <w:jc w:val="center"/>
              <w:rPr>
                <w:sz w:val="24"/>
                <w:szCs w:val="24"/>
              </w:rPr>
            </w:pPr>
          </w:p>
        </w:tc>
        <w:tc>
          <w:tcPr>
            <w:tcW w:w="1848" w:type="dxa"/>
            <w:tcMar>
              <w:top w:w="50" w:type="dxa"/>
              <w:left w:w="100" w:type="dxa"/>
            </w:tcMar>
            <w:vAlign w:val="center"/>
          </w:tcPr>
          <w:p w14:paraId="4ECD00BD"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1 </w:t>
            </w:r>
          </w:p>
        </w:tc>
        <w:tc>
          <w:tcPr>
            <w:tcW w:w="2804" w:type="dxa"/>
            <w:tcMar>
              <w:top w:w="50" w:type="dxa"/>
              <w:left w:w="100" w:type="dxa"/>
            </w:tcMar>
            <w:vAlign w:val="center"/>
          </w:tcPr>
          <w:p w14:paraId="29A23040"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13">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cc</w:t>
              </w:r>
              <w:r w:rsidRPr="008B2207">
                <w:rPr>
                  <w:rFonts w:ascii="Times New Roman" w:hAnsi="Times New Roman"/>
                  <w:color w:val="0000FF"/>
                  <w:sz w:val="24"/>
                  <w:szCs w:val="24"/>
                  <w:u w:val="single"/>
                  <w:lang w:val="ru-RU"/>
                </w:rPr>
                <w:t>74</w:t>
              </w:r>
            </w:hyperlink>
          </w:p>
        </w:tc>
      </w:tr>
      <w:tr w:rsidR="00BC0BDF" w:rsidRPr="00081A04" w14:paraId="02170465" w14:textId="77777777">
        <w:trPr>
          <w:trHeight w:val="144"/>
          <w:tblCellSpacing w:w="20" w:type="nil"/>
        </w:trPr>
        <w:tc>
          <w:tcPr>
            <w:tcW w:w="495" w:type="dxa"/>
            <w:tcMar>
              <w:top w:w="50" w:type="dxa"/>
              <w:left w:w="100" w:type="dxa"/>
            </w:tcMar>
            <w:vAlign w:val="center"/>
          </w:tcPr>
          <w:p w14:paraId="01B72435" w14:textId="77777777" w:rsidR="00BC0BDF" w:rsidRPr="008B2207" w:rsidRDefault="00185C91">
            <w:pPr>
              <w:spacing w:after="0"/>
              <w:rPr>
                <w:sz w:val="24"/>
                <w:szCs w:val="24"/>
              </w:rPr>
            </w:pPr>
            <w:r w:rsidRPr="008B2207">
              <w:rPr>
                <w:rFonts w:ascii="Times New Roman" w:hAnsi="Times New Roman"/>
                <w:color w:val="000000"/>
                <w:sz w:val="24"/>
                <w:szCs w:val="24"/>
              </w:rPr>
              <w:t>2</w:t>
            </w:r>
          </w:p>
        </w:tc>
        <w:tc>
          <w:tcPr>
            <w:tcW w:w="2464" w:type="dxa"/>
            <w:tcMar>
              <w:top w:w="50" w:type="dxa"/>
              <w:left w:w="100" w:type="dxa"/>
            </w:tcMar>
            <w:vAlign w:val="center"/>
          </w:tcPr>
          <w:p w14:paraId="69F4C0AB"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Возникновение и развитие жизни на Земле</w:t>
            </w:r>
          </w:p>
        </w:tc>
        <w:tc>
          <w:tcPr>
            <w:tcW w:w="1033" w:type="dxa"/>
            <w:tcMar>
              <w:top w:w="50" w:type="dxa"/>
              <w:left w:w="100" w:type="dxa"/>
            </w:tcMar>
            <w:vAlign w:val="center"/>
          </w:tcPr>
          <w:p w14:paraId="6D9061E6"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lang w:val="ru-RU"/>
              </w:rPr>
              <w:t xml:space="preserve"> </w:t>
            </w:r>
            <w:r w:rsidRPr="008B2207">
              <w:rPr>
                <w:rFonts w:ascii="Times New Roman" w:hAnsi="Times New Roman"/>
                <w:color w:val="000000"/>
                <w:sz w:val="24"/>
                <w:szCs w:val="24"/>
              </w:rPr>
              <w:t xml:space="preserve">9 </w:t>
            </w:r>
          </w:p>
        </w:tc>
        <w:tc>
          <w:tcPr>
            <w:tcW w:w="1765" w:type="dxa"/>
            <w:tcMar>
              <w:top w:w="50" w:type="dxa"/>
              <w:left w:w="100" w:type="dxa"/>
            </w:tcMar>
            <w:vAlign w:val="center"/>
          </w:tcPr>
          <w:p w14:paraId="5708961C" w14:textId="77777777" w:rsidR="00BC0BDF" w:rsidRPr="008B2207" w:rsidRDefault="00BC0BDF">
            <w:pPr>
              <w:spacing w:after="0"/>
              <w:ind w:left="135"/>
              <w:jc w:val="center"/>
              <w:rPr>
                <w:sz w:val="24"/>
                <w:szCs w:val="24"/>
              </w:rPr>
            </w:pPr>
          </w:p>
        </w:tc>
        <w:tc>
          <w:tcPr>
            <w:tcW w:w="1848" w:type="dxa"/>
            <w:tcMar>
              <w:top w:w="50" w:type="dxa"/>
              <w:left w:w="100" w:type="dxa"/>
            </w:tcMar>
            <w:vAlign w:val="center"/>
          </w:tcPr>
          <w:p w14:paraId="7F739D30"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0.5 </w:t>
            </w:r>
          </w:p>
        </w:tc>
        <w:tc>
          <w:tcPr>
            <w:tcW w:w="2804" w:type="dxa"/>
            <w:tcMar>
              <w:top w:w="50" w:type="dxa"/>
              <w:left w:w="100" w:type="dxa"/>
            </w:tcMar>
            <w:vAlign w:val="center"/>
          </w:tcPr>
          <w:p w14:paraId="116245A8"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14">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cc</w:t>
              </w:r>
              <w:r w:rsidRPr="008B2207">
                <w:rPr>
                  <w:rFonts w:ascii="Times New Roman" w:hAnsi="Times New Roman"/>
                  <w:color w:val="0000FF"/>
                  <w:sz w:val="24"/>
                  <w:szCs w:val="24"/>
                  <w:u w:val="single"/>
                  <w:lang w:val="ru-RU"/>
                </w:rPr>
                <w:t>74</w:t>
              </w:r>
            </w:hyperlink>
          </w:p>
        </w:tc>
      </w:tr>
      <w:tr w:rsidR="00BC0BDF" w:rsidRPr="00081A04" w14:paraId="03A999FA" w14:textId="77777777">
        <w:trPr>
          <w:trHeight w:val="144"/>
          <w:tblCellSpacing w:w="20" w:type="nil"/>
        </w:trPr>
        <w:tc>
          <w:tcPr>
            <w:tcW w:w="495" w:type="dxa"/>
            <w:tcMar>
              <w:top w:w="50" w:type="dxa"/>
              <w:left w:w="100" w:type="dxa"/>
            </w:tcMar>
            <w:vAlign w:val="center"/>
          </w:tcPr>
          <w:p w14:paraId="4810394F" w14:textId="77777777" w:rsidR="00BC0BDF" w:rsidRPr="008B2207" w:rsidRDefault="00185C91">
            <w:pPr>
              <w:spacing w:after="0"/>
              <w:rPr>
                <w:sz w:val="24"/>
                <w:szCs w:val="24"/>
              </w:rPr>
            </w:pPr>
            <w:r w:rsidRPr="008B2207">
              <w:rPr>
                <w:rFonts w:ascii="Times New Roman" w:hAnsi="Times New Roman"/>
                <w:color w:val="000000"/>
                <w:sz w:val="24"/>
                <w:szCs w:val="24"/>
              </w:rPr>
              <w:t>3</w:t>
            </w:r>
          </w:p>
        </w:tc>
        <w:tc>
          <w:tcPr>
            <w:tcW w:w="2464" w:type="dxa"/>
            <w:tcMar>
              <w:top w:w="50" w:type="dxa"/>
              <w:left w:w="100" w:type="dxa"/>
            </w:tcMar>
            <w:vAlign w:val="center"/>
          </w:tcPr>
          <w:p w14:paraId="31736265" w14:textId="77777777" w:rsidR="00BC0BDF" w:rsidRPr="008B2207" w:rsidRDefault="00185C91">
            <w:pPr>
              <w:spacing w:after="0"/>
              <w:ind w:left="135"/>
              <w:rPr>
                <w:sz w:val="24"/>
                <w:szCs w:val="24"/>
              </w:rPr>
            </w:pPr>
            <w:proofErr w:type="spellStart"/>
            <w:r w:rsidRPr="008B2207">
              <w:rPr>
                <w:rFonts w:ascii="Times New Roman" w:hAnsi="Times New Roman"/>
                <w:color w:val="000000"/>
                <w:sz w:val="24"/>
                <w:szCs w:val="24"/>
              </w:rPr>
              <w:t>Организмы</w:t>
            </w:r>
            <w:proofErr w:type="spellEnd"/>
            <w:r w:rsidRPr="008B2207">
              <w:rPr>
                <w:rFonts w:ascii="Times New Roman" w:hAnsi="Times New Roman"/>
                <w:color w:val="000000"/>
                <w:sz w:val="24"/>
                <w:szCs w:val="24"/>
              </w:rPr>
              <w:t xml:space="preserve"> и </w:t>
            </w:r>
            <w:proofErr w:type="spellStart"/>
            <w:r w:rsidRPr="008B2207">
              <w:rPr>
                <w:rFonts w:ascii="Times New Roman" w:hAnsi="Times New Roman"/>
                <w:color w:val="000000"/>
                <w:sz w:val="24"/>
                <w:szCs w:val="24"/>
              </w:rPr>
              <w:t>окружающая</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среда</w:t>
            </w:r>
            <w:proofErr w:type="spellEnd"/>
          </w:p>
        </w:tc>
        <w:tc>
          <w:tcPr>
            <w:tcW w:w="1033" w:type="dxa"/>
            <w:tcMar>
              <w:top w:w="50" w:type="dxa"/>
              <w:left w:w="100" w:type="dxa"/>
            </w:tcMar>
            <w:vAlign w:val="center"/>
          </w:tcPr>
          <w:p w14:paraId="32928D3E"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5 </w:t>
            </w:r>
          </w:p>
        </w:tc>
        <w:tc>
          <w:tcPr>
            <w:tcW w:w="1765" w:type="dxa"/>
            <w:tcMar>
              <w:top w:w="50" w:type="dxa"/>
              <w:left w:w="100" w:type="dxa"/>
            </w:tcMar>
            <w:vAlign w:val="center"/>
          </w:tcPr>
          <w:p w14:paraId="3B41411D" w14:textId="77777777" w:rsidR="00BC0BDF" w:rsidRPr="008B2207" w:rsidRDefault="00BC0BDF">
            <w:pPr>
              <w:spacing w:after="0"/>
              <w:ind w:left="135"/>
              <w:jc w:val="center"/>
              <w:rPr>
                <w:sz w:val="24"/>
                <w:szCs w:val="24"/>
              </w:rPr>
            </w:pPr>
          </w:p>
        </w:tc>
        <w:tc>
          <w:tcPr>
            <w:tcW w:w="1848" w:type="dxa"/>
            <w:tcMar>
              <w:top w:w="50" w:type="dxa"/>
              <w:left w:w="100" w:type="dxa"/>
            </w:tcMar>
            <w:vAlign w:val="center"/>
          </w:tcPr>
          <w:p w14:paraId="516BDB36"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1 </w:t>
            </w:r>
          </w:p>
        </w:tc>
        <w:tc>
          <w:tcPr>
            <w:tcW w:w="2804" w:type="dxa"/>
            <w:tcMar>
              <w:top w:w="50" w:type="dxa"/>
              <w:left w:w="100" w:type="dxa"/>
            </w:tcMar>
            <w:vAlign w:val="center"/>
          </w:tcPr>
          <w:p w14:paraId="31C5931D"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15">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cc</w:t>
              </w:r>
              <w:r w:rsidRPr="008B2207">
                <w:rPr>
                  <w:rFonts w:ascii="Times New Roman" w:hAnsi="Times New Roman"/>
                  <w:color w:val="0000FF"/>
                  <w:sz w:val="24"/>
                  <w:szCs w:val="24"/>
                  <w:u w:val="single"/>
                  <w:lang w:val="ru-RU"/>
                </w:rPr>
                <w:t>74</w:t>
              </w:r>
            </w:hyperlink>
          </w:p>
        </w:tc>
      </w:tr>
      <w:tr w:rsidR="00BC0BDF" w:rsidRPr="00081A04" w14:paraId="53F5136D" w14:textId="77777777">
        <w:trPr>
          <w:trHeight w:val="144"/>
          <w:tblCellSpacing w:w="20" w:type="nil"/>
        </w:trPr>
        <w:tc>
          <w:tcPr>
            <w:tcW w:w="495" w:type="dxa"/>
            <w:tcMar>
              <w:top w:w="50" w:type="dxa"/>
              <w:left w:w="100" w:type="dxa"/>
            </w:tcMar>
            <w:vAlign w:val="center"/>
          </w:tcPr>
          <w:p w14:paraId="1C84C884" w14:textId="77777777" w:rsidR="00BC0BDF" w:rsidRPr="008B2207" w:rsidRDefault="00185C91">
            <w:pPr>
              <w:spacing w:after="0"/>
              <w:rPr>
                <w:sz w:val="24"/>
                <w:szCs w:val="24"/>
              </w:rPr>
            </w:pPr>
            <w:r w:rsidRPr="008B2207">
              <w:rPr>
                <w:rFonts w:ascii="Times New Roman" w:hAnsi="Times New Roman"/>
                <w:color w:val="000000"/>
                <w:sz w:val="24"/>
                <w:szCs w:val="24"/>
              </w:rPr>
              <w:t>4</w:t>
            </w:r>
          </w:p>
        </w:tc>
        <w:tc>
          <w:tcPr>
            <w:tcW w:w="2464" w:type="dxa"/>
            <w:tcMar>
              <w:top w:w="50" w:type="dxa"/>
              <w:left w:w="100" w:type="dxa"/>
            </w:tcMar>
            <w:vAlign w:val="center"/>
          </w:tcPr>
          <w:p w14:paraId="2D0D2860" w14:textId="77777777" w:rsidR="00BC0BDF" w:rsidRPr="008B2207" w:rsidRDefault="00185C91">
            <w:pPr>
              <w:spacing w:after="0"/>
              <w:ind w:left="135"/>
              <w:rPr>
                <w:sz w:val="24"/>
                <w:szCs w:val="24"/>
              </w:rPr>
            </w:pPr>
            <w:proofErr w:type="spellStart"/>
            <w:r w:rsidRPr="008B2207">
              <w:rPr>
                <w:rFonts w:ascii="Times New Roman" w:hAnsi="Times New Roman"/>
                <w:color w:val="000000"/>
                <w:sz w:val="24"/>
                <w:szCs w:val="24"/>
              </w:rPr>
              <w:t>Сообщества</w:t>
            </w:r>
            <w:proofErr w:type="spellEnd"/>
            <w:r w:rsidRPr="008B2207">
              <w:rPr>
                <w:rFonts w:ascii="Times New Roman" w:hAnsi="Times New Roman"/>
                <w:color w:val="000000"/>
                <w:sz w:val="24"/>
                <w:szCs w:val="24"/>
              </w:rPr>
              <w:t xml:space="preserve"> и </w:t>
            </w:r>
            <w:proofErr w:type="spellStart"/>
            <w:r w:rsidRPr="008B2207">
              <w:rPr>
                <w:rFonts w:ascii="Times New Roman" w:hAnsi="Times New Roman"/>
                <w:color w:val="000000"/>
                <w:sz w:val="24"/>
                <w:szCs w:val="24"/>
              </w:rPr>
              <w:t>экологические</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системы</w:t>
            </w:r>
            <w:proofErr w:type="spellEnd"/>
          </w:p>
        </w:tc>
        <w:tc>
          <w:tcPr>
            <w:tcW w:w="1033" w:type="dxa"/>
            <w:tcMar>
              <w:top w:w="50" w:type="dxa"/>
              <w:left w:w="100" w:type="dxa"/>
            </w:tcMar>
            <w:vAlign w:val="center"/>
          </w:tcPr>
          <w:p w14:paraId="6CD2BC18"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9 </w:t>
            </w:r>
          </w:p>
        </w:tc>
        <w:tc>
          <w:tcPr>
            <w:tcW w:w="1765" w:type="dxa"/>
            <w:tcMar>
              <w:top w:w="50" w:type="dxa"/>
              <w:left w:w="100" w:type="dxa"/>
            </w:tcMar>
            <w:vAlign w:val="center"/>
          </w:tcPr>
          <w:p w14:paraId="6B86E106" w14:textId="77777777" w:rsidR="00BC0BDF" w:rsidRPr="008B2207" w:rsidRDefault="00BC0BDF">
            <w:pPr>
              <w:spacing w:after="0"/>
              <w:ind w:left="135"/>
              <w:jc w:val="center"/>
              <w:rPr>
                <w:sz w:val="24"/>
                <w:szCs w:val="24"/>
              </w:rPr>
            </w:pPr>
          </w:p>
        </w:tc>
        <w:tc>
          <w:tcPr>
            <w:tcW w:w="1848" w:type="dxa"/>
            <w:tcMar>
              <w:top w:w="50" w:type="dxa"/>
              <w:left w:w="100" w:type="dxa"/>
            </w:tcMar>
            <w:vAlign w:val="center"/>
          </w:tcPr>
          <w:p w14:paraId="30738A35" w14:textId="77777777" w:rsidR="00BC0BDF" w:rsidRPr="008B2207" w:rsidRDefault="00BC0BDF">
            <w:pPr>
              <w:spacing w:after="0"/>
              <w:ind w:left="135"/>
              <w:jc w:val="center"/>
              <w:rPr>
                <w:sz w:val="24"/>
                <w:szCs w:val="24"/>
              </w:rPr>
            </w:pPr>
          </w:p>
        </w:tc>
        <w:tc>
          <w:tcPr>
            <w:tcW w:w="2804" w:type="dxa"/>
            <w:tcMar>
              <w:top w:w="50" w:type="dxa"/>
              <w:left w:w="100" w:type="dxa"/>
            </w:tcMar>
            <w:vAlign w:val="center"/>
          </w:tcPr>
          <w:p w14:paraId="5B89E3CD"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16">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cc</w:t>
              </w:r>
              <w:r w:rsidRPr="008B2207">
                <w:rPr>
                  <w:rFonts w:ascii="Times New Roman" w:hAnsi="Times New Roman"/>
                  <w:color w:val="0000FF"/>
                  <w:sz w:val="24"/>
                  <w:szCs w:val="24"/>
                  <w:u w:val="single"/>
                  <w:lang w:val="ru-RU"/>
                </w:rPr>
                <w:t>74</w:t>
              </w:r>
            </w:hyperlink>
          </w:p>
        </w:tc>
      </w:tr>
      <w:tr w:rsidR="00BC0BDF" w:rsidRPr="00081A04" w14:paraId="682DD196" w14:textId="77777777">
        <w:trPr>
          <w:trHeight w:val="144"/>
          <w:tblCellSpacing w:w="20" w:type="nil"/>
        </w:trPr>
        <w:tc>
          <w:tcPr>
            <w:tcW w:w="495" w:type="dxa"/>
            <w:tcMar>
              <w:top w:w="50" w:type="dxa"/>
              <w:left w:w="100" w:type="dxa"/>
            </w:tcMar>
            <w:vAlign w:val="center"/>
          </w:tcPr>
          <w:p w14:paraId="7BF72246" w14:textId="77777777" w:rsidR="00BC0BDF" w:rsidRPr="008B2207" w:rsidRDefault="00185C91">
            <w:pPr>
              <w:spacing w:after="0"/>
              <w:rPr>
                <w:sz w:val="24"/>
                <w:szCs w:val="24"/>
              </w:rPr>
            </w:pPr>
            <w:r w:rsidRPr="008B2207">
              <w:rPr>
                <w:rFonts w:ascii="Times New Roman" w:hAnsi="Times New Roman"/>
                <w:color w:val="000000"/>
                <w:sz w:val="24"/>
                <w:szCs w:val="24"/>
              </w:rPr>
              <w:t>5</w:t>
            </w:r>
          </w:p>
        </w:tc>
        <w:tc>
          <w:tcPr>
            <w:tcW w:w="2464" w:type="dxa"/>
            <w:tcMar>
              <w:top w:w="50" w:type="dxa"/>
              <w:left w:w="100" w:type="dxa"/>
            </w:tcMar>
            <w:vAlign w:val="center"/>
          </w:tcPr>
          <w:p w14:paraId="52EAC3ED" w14:textId="77777777" w:rsidR="00BC0BDF" w:rsidRPr="008B2207" w:rsidRDefault="00185C91">
            <w:pPr>
              <w:spacing w:after="0"/>
              <w:ind w:left="135"/>
              <w:rPr>
                <w:sz w:val="24"/>
                <w:szCs w:val="24"/>
              </w:rPr>
            </w:pPr>
            <w:proofErr w:type="spellStart"/>
            <w:r w:rsidRPr="008B2207">
              <w:rPr>
                <w:rFonts w:ascii="Times New Roman" w:hAnsi="Times New Roman"/>
                <w:color w:val="000000"/>
                <w:sz w:val="24"/>
                <w:szCs w:val="24"/>
              </w:rPr>
              <w:t>Резервное</w:t>
            </w:r>
            <w:proofErr w:type="spellEnd"/>
            <w:r w:rsidRPr="008B2207">
              <w:rPr>
                <w:rFonts w:ascii="Times New Roman" w:hAnsi="Times New Roman"/>
                <w:color w:val="000000"/>
                <w:sz w:val="24"/>
                <w:szCs w:val="24"/>
              </w:rPr>
              <w:t xml:space="preserve"> </w:t>
            </w:r>
            <w:proofErr w:type="spellStart"/>
            <w:r w:rsidRPr="008B2207">
              <w:rPr>
                <w:rFonts w:ascii="Times New Roman" w:hAnsi="Times New Roman"/>
                <w:color w:val="000000"/>
                <w:sz w:val="24"/>
                <w:szCs w:val="24"/>
              </w:rPr>
              <w:t>время</w:t>
            </w:r>
            <w:proofErr w:type="spellEnd"/>
          </w:p>
        </w:tc>
        <w:tc>
          <w:tcPr>
            <w:tcW w:w="1033" w:type="dxa"/>
            <w:tcMar>
              <w:top w:w="50" w:type="dxa"/>
              <w:left w:w="100" w:type="dxa"/>
            </w:tcMar>
            <w:vAlign w:val="center"/>
          </w:tcPr>
          <w:p w14:paraId="136B358A"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2 </w:t>
            </w:r>
          </w:p>
        </w:tc>
        <w:tc>
          <w:tcPr>
            <w:tcW w:w="1765" w:type="dxa"/>
            <w:tcMar>
              <w:top w:w="50" w:type="dxa"/>
              <w:left w:w="100" w:type="dxa"/>
            </w:tcMar>
            <w:vAlign w:val="center"/>
          </w:tcPr>
          <w:p w14:paraId="12F1ABD4" w14:textId="77777777" w:rsidR="00BC0BDF" w:rsidRPr="008B2207" w:rsidRDefault="00BC0BDF">
            <w:pPr>
              <w:spacing w:after="0"/>
              <w:ind w:left="135"/>
              <w:jc w:val="center"/>
              <w:rPr>
                <w:sz w:val="24"/>
                <w:szCs w:val="24"/>
              </w:rPr>
            </w:pPr>
          </w:p>
        </w:tc>
        <w:tc>
          <w:tcPr>
            <w:tcW w:w="1848" w:type="dxa"/>
            <w:tcMar>
              <w:top w:w="50" w:type="dxa"/>
              <w:left w:w="100" w:type="dxa"/>
            </w:tcMar>
            <w:vAlign w:val="center"/>
          </w:tcPr>
          <w:p w14:paraId="5C599C6F" w14:textId="77777777" w:rsidR="00BC0BDF" w:rsidRPr="008B2207" w:rsidRDefault="00BC0BDF">
            <w:pPr>
              <w:spacing w:after="0"/>
              <w:ind w:left="135"/>
              <w:jc w:val="center"/>
              <w:rPr>
                <w:sz w:val="24"/>
                <w:szCs w:val="24"/>
              </w:rPr>
            </w:pPr>
          </w:p>
        </w:tc>
        <w:tc>
          <w:tcPr>
            <w:tcW w:w="2804" w:type="dxa"/>
            <w:tcMar>
              <w:top w:w="50" w:type="dxa"/>
              <w:left w:w="100" w:type="dxa"/>
            </w:tcMar>
            <w:vAlign w:val="center"/>
          </w:tcPr>
          <w:p w14:paraId="74D345E8"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 xml:space="preserve">Библиотека ЦОК </w:t>
            </w:r>
            <w:hyperlink r:id="rId17">
              <w:r w:rsidRPr="008B2207">
                <w:rPr>
                  <w:rFonts w:ascii="Times New Roman" w:hAnsi="Times New Roman"/>
                  <w:color w:val="0000FF"/>
                  <w:sz w:val="24"/>
                  <w:szCs w:val="24"/>
                  <w:u w:val="single"/>
                </w:rPr>
                <w:t>https</w:t>
              </w:r>
              <w:r w:rsidRPr="008B2207">
                <w:rPr>
                  <w:rFonts w:ascii="Times New Roman" w:hAnsi="Times New Roman"/>
                  <w:color w:val="0000FF"/>
                  <w:sz w:val="24"/>
                  <w:szCs w:val="24"/>
                  <w:u w:val="single"/>
                  <w:lang w:val="ru-RU"/>
                </w:rPr>
                <w:t>://</w:t>
              </w:r>
              <w:r w:rsidRPr="008B2207">
                <w:rPr>
                  <w:rFonts w:ascii="Times New Roman" w:hAnsi="Times New Roman"/>
                  <w:color w:val="0000FF"/>
                  <w:sz w:val="24"/>
                  <w:szCs w:val="24"/>
                  <w:u w:val="single"/>
                </w:rPr>
                <w:t>m</w:t>
              </w:r>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edsoo</w:t>
              </w:r>
              <w:proofErr w:type="spellEnd"/>
              <w:r w:rsidRPr="008B2207">
                <w:rPr>
                  <w:rFonts w:ascii="Times New Roman" w:hAnsi="Times New Roman"/>
                  <w:color w:val="0000FF"/>
                  <w:sz w:val="24"/>
                  <w:szCs w:val="24"/>
                  <w:u w:val="single"/>
                  <w:lang w:val="ru-RU"/>
                </w:rPr>
                <w:t>.</w:t>
              </w:r>
              <w:proofErr w:type="spellStart"/>
              <w:r w:rsidRPr="008B2207">
                <w:rPr>
                  <w:rFonts w:ascii="Times New Roman" w:hAnsi="Times New Roman"/>
                  <w:color w:val="0000FF"/>
                  <w:sz w:val="24"/>
                  <w:szCs w:val="24"/>
                  <w:u w:val="single"/>
                </w:rPr>
                <w:t>ru</w:t>
              </w:r>
              <w:proofErr w:type="spellEnd"/>
              <w:r w:rsidRPr="008B2207">
                <w:rPr>
                  <w:rFonts w:ascii="Times New Roman" w:hAnsi="Times New Roman"/>
                  <w:color w:val="0000FF"/>
                  <w:sz w:val="24"/>
                  <w:szCs w:val="24"/>
                  <w:u w:val="single"/>
                  <w:lang w:val="ru-RU"/>
                </w:rPr>
                <w:t>/7</w:t>
              </w:r>
              <w:r w:rsidRPr="008B2207">
                <w:rPr>
                  <w:rFonts w:ascii="Times New Roman" w:hAnsi="Times New Roman"/>
                  <w:color w:val="0000FF"/>
                  <w:sz w:val="24"/>
                  <w:szCs w:val="24"/>
                  <w:u w:val="single"/>
                </w:rPr>
                <w:t>f</w:t>
              </w:r>
              <w:r w:rsidRPr="008B2207">
                <w:rPr>
                  <w:rFonts w:ascii="Times New Roman" w:hAnsi="Times New Roman"/>
                  <w:color w:val="0000FF"/>
                  <w:sz w:val="24"/>
                  <w:szCs w:val="24"/>
                  <w:u w:val="single"/>
                  <w:lang w:val="ru-RU"/>
                </w:rPr>
                <w:t>41</w:t>
              </w:r>
              <w:r w:rsidRPr="008B2207">
                <w:rPr>
                  <w:rFonts w:ascii="Times New Roman" w:hAnsi="Times New Roman"/>
                  <w:color w:val="0000FF"/>
                  <w:sz w:val="24"/>
                  <w:szCs w:val="24"/>
                  <w:u w:val="single"/>
                </w:rPr>
                <w:t>cc</w:t>
              </w:r>
              <w:r w:rsidRPr="008B2207">
                <w:rPr>
                  <w:rFonts w:ascii="Times New Roman" w:hAnsi="Times New Roman"/>
                  <w:color w:val="0000FF"/>
                  <w:sz w:val="24"/>
                  <w:szCs w:val="24"/>
                  <w:u w:val="single"/>
                  <w:lang w:val="ru-RU"/>
                </w:rPr>
                <w:t>74</w:t>
              </w:r>
            </w:hyperlink>
          </w:p>
        </w:tc>
      </w:tr>
      <w:tr w:rsidR="00BC0BDF" w:rsidRPr="008B2207" w14:paraId="175CDC3B" w14:textId="77777777">
        <w:trPr>
          <w:trHeight w:val="144"/>
          <w:tblCellSpacing w:w="20" w:type="nil"/>
        </w:trPr>
        <w:tc>
          <w:tcPr>
            <w:tcW w:w="0" w:type="auto"/>
            <w:gridSpan w:val="2"/>
            <w:tcMar>
              <w:top w:w="50" w:type="dxa"/>
              <w:left w:w="100" w:type="dxa"/>
            </w:tcMar>
            <w:vAlign w:val="center"/>
          </w:tcPr>
          <w:p w14:paraId="40CE4E85" w14:textId="77777777" w:rsidR="00BC0BDF" w:rsidRPr="008B2207" w:rsidRDefault="00185C91">
            <w:pPr>
              <w:spacing w:after="0"/>
              <w:ind w:left="135"/>
              <w:rPr>
                <w:sz w:val="24"/>
                <w:szCs w:val="24"/>
                <w:lang w:val="ru-RU"/>
              </w:rPr>
            </w:pPr>
            <w:r w:rsidRPr="008B2207">
              <w:rPr>
                <w:rFonts w:ascii="Times New Roman" w:hAnsi="Times New Roman"/>
                <w:color w:val="000000"/>
                <w:sz w:val="24"/>
                <w:szCs w:val="24"/>
                <w:lang w:val="ru-RU"/>
              </w:rPr>
              <w:t>ОБЩЕЕ КОЛИЧЕСТВО ЧАСОВ ПО ПРОГРАММЕ</w:t>
            </w:r>
          </w:p>
        </w:tc>
        <w:tc>
          <w:tcPr>
            <w:tcW w:w="1624" w:type="dxa"/>
            <w:tcMar>
              <w:top w:w="50" w:type="dxa"/>
              <w:left w:w="100" w:type="dxa"/>
            </w:tcMar>
            <w:vAlign w:val="center"/>
          </w:tcPr>
          <w:p w14:paraId="45A714CA"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lang w:val="ru-RU"/>
              </w:rPr>
              <w:t xml:space="preserve"> </w:t>
            </w:r>
            <w:r w:rsidRPr="008B2207">
              <w:rPr>
                <w:rFonts w:ascii="Times New Roman" w:hAnsi="Times New Roman"/>
                <w:color w:val="000000"/>
                <w:sz w:val="24"/>
                <w:szCs w:val="24"/>
              </w:rPr>
              <w:t xml:space="preserve">34 </w:t>
            </w:r>
          </w:p>
        </w:tc>
        <w:tc>
          <w:tcPr>
            <w:tcW w:w="1765" w:type="dxa"/>
            <w:tcMar>
              <w:top w:w="50" w:type="dxa"/>
              <w:left w:w="100" w:type="dxa"/>
            </w:tcMar>
            <w:vAlign w:val="center"/>
          </w:tcPr>
          <w:p w14:paraId="35D5665F"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0 </w:t>
            </w:r>
          </w:p>
        </w:tc>
        <w:tc>
          <w:tcPr>
            <w:tcW w:w="1848" w:type="dxa"/>
            <w:tcMar>
              <w:top w:w="50" w:type="dxa"/>
              <w:left w:w="100" w:type="dxa"/>
            </w:tcMar>
            <w:vAlign w:val="center"/>
          </w:tcPr>
          <w:p w14:paraId="56C50DF2" w14:textId="77777777" w:rsidR="00BC0BDF" w:rsidRPr="008B2207" w:rsidRDefault="00185C91">
            <w:pPr>
              <w:spacing w:after="0"/>
              <w:ind w:left="135"/>
              <w:jc w:val="center"/>
              <w:rPr>
                <w:sz w:val="24"/>
                <w:szCs w:val="24"/>
              </w:rPr>
            </w:pPr>
            <w:r w:rsidRPr="008B2207">
              <w:rPr>
                <w:rFonts w:ascii="Times New Roman" w:hAnsi="Times New Roman"/>
                <w:color w:val="000000"/>
                <w:sz w:val="24"/>
                <w:szCs w:val="24"/>
              </w:rPr>
              <w:t xml:space="preserve"> 2.5 </w:t>
            </w:r>
          </w:p>
        </w:tc>
        <w:tc>
          <w:tcPr>
            <w:tcW w:w="2804" w:type="dxa"/>
            <w:tcMar>
              <w:top w:w="50" w:type="dxa"/>
              <w:left w:w="100" w:type="dxa"/>
            </w:tcMar>
            <w:vAlign w:val="center"/>
          </w:tcPr>
          <w:p w14:paraId="60B4E909" w14:textId="77777777" w:rsidR="00BC0BDF" w:rsidRPr="008B2207" w:rsidRDefault="00BC0BDF">
            <w:pPr>
              <w:rPr>
                <w:sz w:val="24"/>
                <w:szCs w:val="24"/>
              </w:rPr>
            </w:pPr>
          </w:p>
        </w:tc>
      </w:tr>
    </w:tbl>
    <w:p w14:paraId="607994BB" w14:textId="77777777" w:rsidR="00BC0BDF" w:rsidRPr="008B2207" w:rsidRDefault="00BC0BDF">
      <w:pPr>
        <w:rPr>
          <w:sz w:val="24"/>
          <w:szCs w:val="24"/>
        </w:rPr>
        <w:sectPr w:rsidR="00BC0BDF" w:rsidRPr="008B2207" w:rsidSect="008B2207">
          <w:type w:val="continuous"/>
          <w:pgSz w:w="11906" w:h="16383"/>
          <w:pgMar w:top="1701" w:right="1134" w:bottom="850" w:left="1134" w:header="720" w:footer="720" w:gutter="0"/>
          <w:cols w:space="720"/>
          <w:docGrid w:linePitch="299"/>
        </w:sectPr>
      </w:pPr>
    </w:p>
    <w:bookmarkEnd w:id="5"/>
    <w:p w14:paraId="74B327BD" w14:textId="77777777" w:rsidR="00185C91" w:rsidRPr="008B2207" w:rsidRDefault="00185C91" w:rsidP="00081A04">
      <w:pPr>
        <w:spacing w:after="0"/>
        <w:ind w:left="120"/>
        <w:rPr>
          <w:sz w:val="24"/>
          <w:szCs w:val="24"/>
          <w:lang w:val="ru-RU"/>
        </w:rPr>
      </w:pPr>
    </w:p>
    <w:sectPr w:rsidR="00185C91" w:rsidRPr="008B2207" w:rsidSect="00081A04">
      <w:type w:val="continuous"/>
      <w:pgSz w:w="11906" w:h="16383"/>
      <w:pgMar w:top="1701" w:right="1134" w:bottom="850" w:left="113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F4407E"/>
    <w:multiLevelType w:val="multilevel"/>
    <w:tmpl w:val="0F4C4816"/>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0BDF"/>
    <w:rsid w:val="00081A04"/>
    <w:rsid w:val="00185C91"/>
    <w:rsid w:val="00453333"/>
    <w:rsid w:val="007C1AE7"/>
    <w:rsid w:val="008B2207"/>
    <w:rsid w:val="00BC0BDF"/>
    <w:rsid w:val="00DA68F5"/>
    <w:rsid w:val="00F408A5"/>
    <w:rsid w:val="00FA2A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1610C"/>
  <w15:docId w15:val="{7AECF9BC-892D-48F1-B036-6BA490951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m.edsoo.ru/7f41c292" TargetMode="External"/><Relationship Id="rId13" Type="http://schemas.openxmlformats.org/officeDocument/2006/relationships/hyperlink" Target="https://m.edsoo.ru/7f41cc74"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edsoo.ru/7f41c292" TargetMode="External"/><Relationship Id="rId12" Type="http://schemas.openxmlformats.org/officeDocument/2006/relationships/hyperlink" Target="https://m.edsoo.ru/7f41c292" TargetMode="External"/><Relationship Id="rId17" Type="http://schemas.openxmlformats.org/officeDocument/2006/relationships/hyperlink" Target="https://m.edsoo.ru/7f41cc74" TargetMode="External"/><Relationship Id="rId2" Type="http://schemas.openxmlformats.org/officeDocument/2006/relationships/styles" Target="styles.xml"/><Relationship Id="rId16" Type="http://schemas.openxmlformats.org/officeDocument/2006/relationships/hyperlink" Target="https://m.edsoo.ru/7f41cc74" TargetMode="External"/><Relationship Id="rId1" Type="http://schemas.openxmlformats.org/officeDocument/2006/relationships/numbering" Target="numbering.xml"/><Relationship Id="rId6" Type="http://schemas.openxmlformats.org/officeDocument/2006/relationships/hyperlink" Target="https://m.edsoo.ru/7f41c292" TargetMode="External"/><Relationship Id="rId11" Type="http://schemas.openxmlformats.org/officeDocument/2006/relationships/hyperlink" Target="https://m.edsoo.ru/7f41c292" TargetMode="External"/><Relationship Id="rId5" Type="http://schemas.openxmlformats.org/officeDocument/2006/relationships/hyperlink" Target="https://m.edsoo.ru/7f41c292" TargetMode="External"/><Relationship Id="rId15" Type="http://schemas.openxmlformats.org/officeDocument/2006/relationships/hyperlink" Target="https://m.edsoo.ru/7f41cc74" TargetMode="External"/><Relationship Id="rId10" Type="http://schemas.openxmlformats.org/officeDocument/2006/relationships/hyperlink" Target="https://m.edsoo.ru/7f41c29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c292" TargetMode="External"/><Relationship Id="rId14" Type="http://schemas.openxmlformats.org/officeDocument/2006/relationships/hyperlink" Target="https://m.edsoo.ru/7f41cc7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23</Pages>
  <Words>8861</Words>
  <Characters>50509</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111</dc:creator>
  <cp:lastModifiedBy>Люция Наилевна Канзибаева</cp:lastModifiedBy>
  <cp:revision>8</cp:revision>
  <dcterms:created xsi:type="dcterms:W3CDTF">2023-09-11T12:24:00Z</dcterms:created>
  <dcterms:modified xsi:type="dcterms:W3CDTF">2023-10-30T10:49:00Z</dcterms:modified>
</cp:coreProperties>
</file>